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122B29" w:rsidRPr="00A34406" w:rsidTr="00203438">
        <w:trPr>
          <w:jc w:val="center"/>
        </w:trPr>
        <w:tc>
          <w:tcPr>
            <w:tcW w:w="10422" w:type="dxa"/>
            <w:hideMark/>
          </w:tcPr>
          <w:p w:rsidR="00122B29" w:rsidRPr="00A34406" w:rsidRDefault="00122B29" w:rsidP="0020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291E31">
              <w:rPr>
                <w:rFonts w:ascii="Times New Roman" w:eastAsia="Times New Roman" w:hAnsi="Times New Roman"/>
                <w:spacing w:val="20"/>
                <w:szCs w:val="25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122B29" w:rsidRPr="00A34406" w:rsidTr="00203438">
        <w:trPr>
          <w:jc w:val="center"/>
        </w:trPr>
        <w:tc>
          <w:tcPr>
            <w:tcW w:w="10422" w:type="dxa"/>
            <w:hideMark/>
          </w:tcPr>
          <w:p w:rsidR="00122B29" w:rsidRPr="00291E31" w:rsidRDefault="00122B29" w:rsidP="0020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E3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122B29" w:rsidRPr="00A34406" w:rsidRDefault="00122B29" w:rsidP="0020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6"/>
                <w:szCs w:val="26"/>
                <w:lang w:eastAsia="ru-RU"/>
              </w:rPr>
            </w:pPr>
            <w:r w:rsidRPr="00291E31">
              <w:rPr>
                <w:rFonts w:ascii="Times New Roman" w:eastAsia="Times New Roman" w:hAnsi="Times New Roman"/>
                <w:caps/>
                <w:sz w:val="18"/>
                <w:szCs w:val="20"/>
                <w:lang w:eastAsia="ru-RU"/>
              </w:rPr>
              <w:t>высшего образования</w:t>
            </w:r>
          </w:p>
        </w:tc>
      </w:tr>
      <w:tr w:rsidR="00122B29" w:rsidRPr="00A34406" w:rsidTr="00203438">
        <w:trPr>
          <w:jc w:val="center"/>
        </w:trPr>
        <w:tc>
          <w:tcPr>
            <w:tcW w:w="10422" w:type="dxa"/>
            <w:hideMark/>
          </w:tcPr>
          <w:p w:rsidR="00122B29" w:rsidRPr="00A34406" w:rsidRDefault="00122B29" w:rsidP="0020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A34406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Национальный исследовательский ядерный университет «МИФИ»</w:t>
            </w:r>
          </w:p>
          <w:p w:rsidR="00122B29" w:rsidRPr="00A34406" w:rsidRDefault="00122B29" w:rsidP="0020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34406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(НИЯУ МИФИ)</w:t>
            </w:r>
          </w:p>
        </w:tc>
      </w:tr>
    </w:tbl>
    <w:p w:rsidR="00122B29" w:rsidRPr="00A34406" w:rsidRDefault="00122B29" w:rsidP="00122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B29" w:rsidRPr="00A34406" w:rsidRDefault="00122B29" w:rsidP="00122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B29" w:rsidRPr="00A34406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УТВЕРЖДАЮ</w:t>
      </w:r>
    </w:p>
    <w:p w:rsidR="00122B29" w:rsidRPr="00A34406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Проректор НИЯУ МИФИ</w:t>
      </w:r>
    </w:p>
    <w:p w:rsidR="00122B29" w:rsidRPr="002E634F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_______________</w:t>
      </w:r>
      <w:r>
        <w:rPr>
          <w:rFonts w:ascii="Times New Roman" w:hAnsi="Times New Roman"/>
          <w:sz w:val="26"/>
          <w:szCs w:val="28"/>
        </w:rPr>
        <w:t>О.В.</w:t>
      </w:r>
      <w:r w:rsidRPr="00A34406"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Нагорнов</w:t>
      </w:r>
      <w:proofErr w:type="spellEnd"/>
    </w:p>
    <w:p w:rsidR="00122B29" w:rsidRPr="00A34406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8"/>
        </w:rPr>
      </w:pPr>
      <w:r w:rsidRPr="005C7C9A">
        <w:rPr>
          <w:rFonts w:ascii="Times New Roman" w:hAnsi="Times New Roman"/>
          <w:sz w:val="26"/>
          <w:szCs w:val="28"/>
        </w:rPr>
        <w:t xml:space="preserve">          </w:t>
      </w:r>
      <w:r w:rsidRPr="00A34406">
        <w:rPr>
          <w:rFonts w:ascii="Times New Roman" w:hAnsi="Times New Roman"/>
          <w:sz w:val="26"/>
          <w:szCs w:val="28"/>
        </w:rPr>
        <w:t xml:space="preserve">«__» ______________ </w:t>
      </w:r>
      <w:r>
        <w:rPr>
          <w:rFonts w:ascii="Times New Roman" w:hAnsi="Times New Roman"/>
          <w:sz w:val="26"/>
          <w:szCs w:val="28"/>
        </w:rPr>
        <w:t>2018</w:t>
      </w:r>
      <w:r w:rsidRPr="005C7C9A">
        <w:rPr>
          <w:rFonts w:ascii="Times New Roman" w:hAnsi="Times New Roman"/>
          <w:sz w:val="26"/>
          <w:szCs w:val="28"/>
        </w:rPr>
        <w:t xml:space="preserve"> </w:t>
      </w:r>
      <w:r w:rsidRPr="00A34406">
        <w:rPr>
          <w:rFonts w:ascii="Times New Roman" w:hAnsi="Times New Roman"/>
          <w:sz w:val="26"/>
          <w:szCs w:val="28"/>
        </w:rPr>
        <w:t>г</w:t>
      </w:r>
    </w:p>
    <w:p w:rsidR="00122B29" w:rsidRPr="00A34406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6"/>
          <w:szCs w:val="28"/>
        </w:rPr>
      </w:pPr>
    </w:p>
    <w:p w:rsidR="00122B29" w:rsidRDefault="00122B29" w:rsidP="00122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122B29" w:rsidRPr="00A34406" w:rsidRDefault="00122B29" w:rsidP="00122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122B29" w:rsidRPr="00A34406" w:rsidRDefault="00122B29" w:rsidP="00122B2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Ответственный секретарь</w:t>
      </w:r>
    </w:p>
    <w:p w:rsidR="00122B29" w:rsidRPr="00A34406" w:rsidRDefault="00122B29" w:rsidP="00122B2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приемной комиссии</w:t>
      </w:r>
    </w:p>
    <w:p w:rsidR="00122B29" w:rsidRPr="00A34406" w:rsidRDefault="00122B29" w:rsidP="00122B2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6"/>
          <w:szCs w:val="28"/>
        </w:rPr>
      </w:pPr>
      <w:r w:rsidRPr="00A34406">
        <w:rPr>
          <w:rFonts w:ascii="Times New Roman" w:hAnsi="Times New Roman"/>
          <w:sz w:val="26"/>
          <w:szCs w:val="28"/>
        </w:rPr>
        <w:t>_____________</w:t>
      </w:r>
      <w:r>
        <w:rPr>
          <w:rFonts w:ascii="Times New Roman" w:hAnsi="Times New Roman"/>
          <w:sz w:val="26"/>
          <w:szCs w:val="28"/>
        </w:rPr>
        <w:t>И</w:t>
      </w:r>
      <w:r w:rsidRPr="00A34406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В</w:t>
      </w:r>
      <w:r w:rsidRPr="00A34406"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sz w:val="26"/>
          <w:szCs w:val="28"/>
        </w:rPr>
        <w:t>Цветков</w:t>
      </w:r>
    </w:p>
    <w:p w:rsidR="00122B29" w:rsidRPr="00A34406" w:rsidRDefault="00122B29" w:rsidP="00122B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8"/>
        </w:rPr>
      </w:pPr>
      <w:r w:rsidRPr="005C7C9A">
        <w:rPr>
          <w:rFonts w:ascii="Times New Roman" w:hAnsi="Times New Roman"/>
          <w:sz w:val="26"/>
          <w:szCs w:val="28"/>
        </w:rPr>
        <w:t xml:space="preserve">           </w:t>
      </w:r>
      <w:r w:rsidRPr="00A34406">
        <w:rPr>
          <w:rFonts w:ascii="Times New Roman" w:hAnsi="Times New Roman"/>
          <w:sz w:val="26"/>
          <w:szCs w:val="28"/>
        </w:rPr>
        <w:t xml:space="preserve">«__» ______________ </w:t>
      </w:r>
      <w:r>
        <w:rPr>
          <w:rFonts w:ascii="Times New Roman" w:hAnsi="Times New Roman"/>
          <w:sz w:val="26"/>
          <w:szCs w:val="28"/>
        </w:rPr>
        <w:t>2018</w:t>
      </w:r>
      <w:r w:rsidRPr="00291E31">
        <w:rPr>
          <w:rFonts w:ascii="Times New Roman" w:hAnsi="Times New Roman"/>
          <w:sz w:val="26"/>
          <w:szCs w:val="28"/>
        </w:rPr>
        <w:t xml:space="preserve"> </w:t>
      </w:r>
      <w:r w:rsidRPr="00A34406">
        <w:rPr>
          <w:rFonts w:ascii="Times New Roman" w:hAnsi="Times New Roman"/>
          <w:sz w:val="26"/>
          <w:szCs w:val="28"/>
        </w:rPr>
        <w:t>г</w:t>
      </w:r>
    </w:p>
    <w:p w:rsidR="00C54C1F" w:rsidRPr="0025211B" w:rsidRDefault="00C54C1F" w:rsidP="00E7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4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испытания</w:t>
      </w: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NewRoman" w:cs="TimesNewRoman"/>
          <w:sz w:val="28"/>
          <w:szCs w:val="28"/>
        </w:rPr>
      </w:pPr>
    </w:p>
    <w:p w:rsidR="00C54C1F" w:rsidRPr="0025211B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28"/>
        </w:rPr>
      </w:pPr>
      <w:r w:rsidRPr="0025211B">
        <w:rPr>
          <w:rFonts w:ascii="Times New Roman" w:hAnsi="Times New Roman"/>
          <w:sz w:val="34"/>
          <w:szCs w:val="28"/>
        </w:rPr>
        <w:t>по направлению подготовки магистров</w:t>
      </w:r>
    </w:p>
    <w:p w:rsidR="00C54C1F" w:rsidRPr="00A33060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</w:rPr>
      </w:pPr>
      <w:r>
        <w:rPr>
          <w:rFonts w:ascii="Times New Roman" w:hAnsi="Times New Roman"/>
          <w:b/>
          <w:bCs/>
          <w:sz w:val="30"/>
          <w:szCs w:val="28"/>
        </w:rPr>
        <w:t>1</w:t>
      </w:r>
      <w:r w:rsidR="002E634F">
        <w:rPr>
          <w:rFonts w:ascii="Times New Roman" w:hAnsi="Times New Roman"/>
          <w:b/>
          <w:bCs/>
          <w:sz w:val="30"/>
          <w:szCs w:val="28"/>
        </w:rPr>
        <w:t>8</w:t>
      </w:r>
      <w:r w:rsidRPr="0025211B">
        <w:rPr>
          <w:rFonts w:ascii="Times New Roman" w:hAnsi="Times New Roman"/>
          <w:b/>
          <w:bCs/>
          <w:sz w:val="30"/>
          <w:szCs w:val="28"/>
        </w:rPr>
        <w:t>.04.0</w:t>
      </w:r>
      <w:r w:rsidR="002E634F">
        <w:rPr>
          <w:rFonts w:ascii="Times New Roman" w:hAnsi="Times New Roman"/>
          <w:b/>
          <w:bCs/>
          <w:sz w:val="30"/>
          <w:szCs w:val="28"/>
        </w:rPr>
        <w:t>1</w:t>
      </w:r>
      <w:r w:rsidRPr="0025211B">
        <w:rPr>
          <w:rFonts w:ascii="Times New Roman" w:hAnsi="Times New Roman"/>
          <w:b/>
          <w:bCs/>
          <w:sz w:val="30"/>
          <w:szCs w:val="28"/>
        </w:rPr>
        <w:t xml:space="preserve"> «</w:t>
      </w:r>
      <w:r w:rsidR="002E634F">
        <w:rPr>
          <w:rFonts w:ascii="Times New Roman" w:hAnsi="Times New Roman"/>
          <w:b/>
          <w:bCs/>
          <w:sz w:val="30"/>
          <w:szCs w:val="28"/>
        </w:rPr>
        <w:t>ХИМИЧЕСКАЯ ТЕХНОЛОГИЯ</w:t>
      </w:r>
      <w:r w:rsidRPr="0025211B">
        <w:rPr>
          <w:rFonts w:ascii="Times New Roman" w:hAnsi="Times New Roman"/>
          <w:b/>
          <w:bCs/>
          <w:sz w:val="30"/>
          <w:szCs w:val="28"/>
        </w:rPr>
        <w:t>»</w:t>
      </w:r>
    </w:p>
    <w:p w:rsidR="00C54C1F" w:rsidRPr="00A33060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</w:rPr>
      </w:pPr>
    </w:p>
    <w:p w:rsidR="00C54C1F" w:rsidRPr="0025211B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5211B">
        <w:rPr>
          <w:rFonts w:ascii="Times New Roman" w:hAnsi="Times New Roman"/>
          <w:sz w:val="30"/>
          <w:szCs w:val="30"/>
        </w:rPr>
        <w:t>Форма обучения</w:t>
      </w:r>
    </w:p>
    <w:p w:rsidR="00C54C1F" w:rsidRPr="0025211B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30"/>
          <w:szCs w:val="28"/>
        </w:rPr>
      </w:pPr>
      <w:r w:rsidRPr="0025211B">
        <w:rPr>
          <w:rFonts w:ascii="TimesNewRoman,Bold" w:hAnsi="TimesNewRoman,Bold" w:cs="TimesNewRoman,Bold"/>
          <w:bCs/>
          <w:sz w:val="30"/>
          <w:szCs w:val="28"/>
        </w:rPr>
        <w:t>Очная</w:t>
      </w: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2C5F1E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54C1F" w:rsidRPr="006E2F0A" w:rsidRDefault="00C54C1F" w:rsidP="00E736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Москва </w:t>
      </w:r>
      <w:r w:rsidR="00122B29">
        <w:rPr>
          <w:rFonts w:ascii="TimesNewRoman,Bold" w:hAnsi="TimesNewRoman,Bold" w:cs="TimesNewRoman,Bold"/>
          <w:b/>
          <w:bCs/>
          <w:sz w:val="28"/>
          <w:szCs w:val="28"/>
        </w:rPr>
        <w:t>2018</w:t>
      </w:r>
    </w:p>
    <w:p w:rsidR="002E634F" w:rsidRDefault="002E634F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:rsidR="00C54C1F" w:rsidRPr="008B47A0" w:rsidRDefault="00C54C1F" w:rsidP="00E736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427C93">
        <w:rPr>
          <w:rFonts w:ascii="Times New Roman" w:eastAsia="TimesNewRomanPSMT" w:hAnsi="Times New Roman"/>
          <w:color w:val="000000"/>
          <w:sz w:val="24"/>
          <w:szCs w:val="24"/>
        </w:rP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  <w:r w:rsidRPr="00427C9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Форма проведения испытания: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906D15">
        <w:rPr>
          <w:rFonts w:ascii="Times New Roman" w:eastAsia="TimesNewRomanPSMT" w:hAnsi="Times New Roman"/>
          <w:color w:val="000000"/>
          <w:sz w:val="24"/>
          <w:szCs w:val="24"/>
        </w:rPr>
        <w:t>Вступительное испытание в магистратуру проводится в</w:t>
      </w:r>
      <w:r w:rsidRPr="00427C93">
        <w:rPr>
          <w:rFonts w:ascii="Times New Roman" w:eastAsia="TimesNewRomanPSMT" w:hAnsi="Times New Roman"/>
          <w:color w:val="000000"/>
          <w:sz w:val="24"/>
          <w:szCs w:val="24"/>
        </w:rPr>
        <w:t xml:space="preserve"> форме собеседования с обязательным оформлением ответов на вопросы билета в письменном виде. </w:t>
      </w:r>
      <w:r w:rsidRPr="00906D15">
        <w:rPr>
          <w:rFonts w:ascii="Times New Roman" w:eastAsia="TimesNewRomanPSMT" w:hAnsi="Times New Roman"/>
          <w:color w:val="000000"/>
          <w:sz w:val="24"/>
          <w:szCs w:val="24"/>
        </w:rPr>
        <w:t>Собеседование проводится с целью выявления у абитуриента объёма знаний, необходимых для обучения в магистратуре.</w:t>
      </w:r>
      <w:r w:rsidR="00E74162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NewRoman" w:cs="TimesNewRoman"/>
          <w:sz w:val="24"/>
          <w:szCs w:val="24"/>
        </w:rPr>
      </w:pPr>
    </w:p>
    <w:p w:rsidR="00C54C1F" w:rsidRPr="003D0061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FF0000"/>
          <w:sz w:val="24"/>
          <w:szCs w:val="24"/>
        </w:rPr>
      </w:pPr>
      <w:r w:rsidRPr="00427C93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Структура испытания:</w:t>
      </w:r>
    </w:p>
    <w:p w:rsidR="00C54C1F" w:rsidRPr="00906D15" w:rsidRDefault="00C54C1F" w:rsidP="00E7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906D15">
        <w:rPr>
          <w:rFonts w:ascii="Times New Roman" w:eastAsia="TimesNewRomanPSMT" w:hAnsi="Times New Roman"/>
          <w:color w:val="000000"/>
          <w:sz w:val="24"/>
          <w:szCs w:val="24"/>
        </w:rPr>
        <w:t>Испытание</w:t>
      </w:r>
      <w:r w:rsidRPr="00642146">
        <w:rPr>
          <w:rFonts w:ascii="Times New Roman" w:eastAsia="TimesNewRomanPSMT" w:hAnsi="Times New Roman"/>
          <w:color w:val="000000"/>
          <w:sz w:val="24"/>
          <w:szCs w:val="24"/>
        </w:rPr>
        <w:t xml:space="preserve"> состоит из ответов на вопросы билета и дополнительные вопросы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427C93">
        <w:rPr>
          <w:rFonts w:ascii="Times New Roman" w:eastAsia="TimesNewRomanPSMT" w:hAnsi="Times New Roman"/>
          <w:color w:val="000000"/>
          <w:sz w:val="24"/>
          <w:szCs w:val="24"/>
        </w:rPr>
        <w:t>в рамках программы вступительного испытания.</w:t>
      </w:r>
      <w:r w:rsidR="00E74162">
        <w:rPr>
          <w:rFonts w:ascii="Times New Roman" w:eastAsia="TimesNewRomanPSMT" w:hAnsi="Times New Roman"/>
          <w:color w:val="000000"/>
          <w:sz w:val="24"/>
          <w:szCs w:val="24"/>
        </w:rPr>
        <w:t xml:space="preserve"> Билет состоит из 2 вопросов, которые выбираются </w:t>
      </w:r>
      <w:r w:rsidR="002E634F">
        <w:rPr>
          <w:rFonts w:ascii="Times New Roman" w:eastAsia="TimesNewRomanPSMT" w:hAnsi="Times New Roman"/>
          <w:color w:val="000000"/>
          <w:sz w:val="24"/>
          <w:szCs w:val="24"/>
        </w:rPr>
        <w:t>из перечня вопросов программы вступительного испытания</w:t>
      </w:r>
      <w:r w:rsidR="00E74162" w:rsidRPr="00427C93"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b/>
          <w:sz w:val="24"/>
          <w:szCs w:val="24"/>
        </w:rPr>
      </w:pPr>
    </w:p>
    <w:p w:rsidR="00C54C1F" w:rsidRPr="00906D15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  <w:r w:rsidRPr="00906D15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Оценка испытания:</w:t>
      </w:r>
    </w:p>
    <w:p w:rsidR="00C54C1F" w:rsidRPr="003D0061" w:rsidRDefault="00C54C1F" w:rsidP="00E7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906D15">
        <w:rPr>
          <w:rFonts w:ascii="Times New Roman" w:eastAsia="TimesNewRomanPSMT" w:hAnsi="Times New Roman"/>
          <w:color w:val="000000"/>
          <w:sz w:val="24"/>
          <w:szCs w:val="24"/>
        </w:rPr>
        <w:t>Оценка за собеседование выставляется по 100-балльной</w:t>
      </w:r>
      <w:r w:rsidRPr="002A10C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шкале</w:t>
      </w:r>
      <w:r w:rsidRPr="00906D15">
        <w:rPr>
          <w:rFonts w:ascii="Times New Roman" w:eastAsia="TimesNewRomanPSMT" w:hAnsi="Times New Roman"/>
          <w:color w:val="000000"/>
          <w:sz w:val="24"/>
          <w:szCs w:val="24"/>
        </w:rPr>
        <w:t>. Минимальный балл, необходимый для успешного прохождения собеседования и дальнейшего участия в конкурсе ежегодно устанавливается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приемной комиссией НИЯУ МИФИ.</w:t>
      </w:r>
    </w:p>
    <w:p w:rsidR="00C54C1F" w:rsidRDefault="00C54C1F" w:rsidP="00E736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sz w:val="24"/>
          <w:szCs w:val="24"/>
        </w:rPr>
      </w:pPr>
    </w:p>
    <w:p w:rsidR="00C54C1F" w:rsidRPr="00906D15" w:rsidRDefault="00C54C1F" w:rsidP="00E736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  <w:r w:rsidRPr="00906D15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Критерии оценки результатов</w:t>
      </w:r>
      <w:r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 испытания</w:t>
      </w:r>
      <w:r w:rsidRPr="00906D15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:</w:t>
      </w:r>
    </w:p>
    <w:p w:rsidR="00C54C1F" w:rsidRPr="00BE477C" w:rsidRDefault="00C54C1F" w:rsidP="00E7367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100-95</w:t>
      </w:r>
      <w:r w:rsidRPr="00BE477C">
        <w:rPr>
          <w:rFonts w:ascii="Times New Roman" w:hAnsi="Times New Roman"/>
          <w:sz w:val="24"/>
          <w:szCs w:val="24"/>
        </w:rPr>
        <w:t xml:space="preserve"> баллов - </w:t>
      </w:r>
      <w:r w:rsidRPr="00BE477C">
        <w:rPr>
          <w:rFonts w:ascii="Times New Roman" w:hAnsi="Times New Roman"/>
          <w:sz w:val="24"/>
          <w:szCs w:val="28"/>
        </w:rPr>
        <w:t>даны исчерпывающие и обоснованные ответы на вопросы, поставленные экзаменационной комиссией</w:t>
      </w:r>
      <w:r w:rsidRPr="00BE477C">
        <w:rPr>
          <w:rFonts w:ascii="Times New Roman" w:hAnsi="Times New Roman"/>
          <w:sz w:val="24"/>
          <w:szCs w:val="24"/>
        </w:rPr>
        <w:t>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C54C1F" w:rsidRDefault="00C54C1F" w:rsidP="00E7367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94-90</w:t>
      </w:r>
      <w:r w:rsidRPr="00BE477C">
        <w:rPr>
          <w:rFonts w:ascii="Times New Roman" w:hAnsi="Times New Roman"/>
          <w:sz w:val="24"/>
          <w:szCs w:val="24"/>
        </w:rPr>
        <w:t xml:space="preserve"> баллов - </w:t>
      </w:r>
      <w:r w:rsidRPr="00BE477C">
        <w:rPr>
          <w:rFonts w:ascii="Times New Roman" w:hAnsi="Times New Roman"/>
          <w:sz w:val="24"/>
          <w:szCs w:val="28"/>
        </w:rPr>
        <w:t>даны полные, достаточно глубокие и обоснованные ответы на вопросы, поставленные экзаменационной комиссией</w:t>
      </w:r>
      <w:r w:rsidRPr="00BE477C">
        <w:rPr>
          <w:rFonts w:ascii="Times New Roman" w:hAnsi="Times New Roman"/>
          <w:sz w:val="24"/>
          <w:szCs w:val="24"/>
        </w:rPr>
        <w:t>, абитуриент демонстрирует хорошие знания, умение пользоваться современной науч</w:t>
      </w:r>
      <w:r>
        <w:rPr>
          <w:rFonts w:ascii="Times New Roman" w:hAnsi="Times New Roman"/>
          <w:sz w:val="24"/>
          <w:szCs w:val="24"/>
        </w:rPr>
        <w:t>ной терминологией.</w:t>
      </w:r>
    </w:p>
    <w:p w:rsidR="00C54C1F" w:rsidRPr="00BE477C" w:rsidRDefault="00C54C1F" w:rsidP="00E7367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89-85 баллов - </w:t>
      </w:r>
      <w:r w:rsidRPr="00BE477C">
        <w:rPr>
          <w:rFonts w:ascii="Times New Roman" w:hAnsi="Times New Roman"/>
          <w:sz w:val="24"/>
          <w:szCs w:val="28"/>
        </w:rPr>
        <w:t>даны обоснованные ответы на вопросы, поставленные экзаменационной комиссией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477C">
        <w:rPr>
          <w:rFonts w:ascii="Times New Roman" w:hAnsi="Times New Roman"/>
          <w:sz w:val="24"/>
          <w:szCs w:val="24"/>
        </w:rPr>
        <w:t>абитуриент демонстрирует хорошие знания</w:t>
      </w:r>
      <w:r>
        <w:rPr>
          <w:rFonts w:ascii="Times New Roman" w:hAnsi="Times New Roman"/>
          <w:sz w:val="24"/>
          <w:szCs w:val="24"/>
        </w:rPr>
        <w:t>.</w:t>
      </w:r>
    </w:p>
    <w:p w:rsidR="00C54C1F" w:rsidRPr="00BE477C" w:rsidRDefault="00C54C1F" w:rsidP="00E7367B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BE47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80</w:t>
      </w:r>
      <w:r w:rsidRPr="00BE477C">
        <w:rPr>
          <w:rFonts w:ascii="Times New Roman" w:hAnsi="Times New Roman"/>
          <w:sz w:val="24"/>
          <w:szCs w:val="24"/>
        </w:rPr>
        <w:t xml:space="preserve"> баллов - </w:t>
      </w:r>
      <w:r w:rsidRPr="00BE477C">
        <w:rPr>
          <w:rFonts w:ascii="Times New Roman" w:hAnsi="Times New Roman"/>
          <w:sz w:val="24"/>
          <w:szCs w:val="28"/>
        </w:rPr>
        <w:t xml:space="preserve">даны </w:t>
      </w:r>
      <w:r>
        <w:rPr>
          <w:rFonts w:ascii="Times New Roman" w:hAnsi="Times New Roman"/>
          <w:sz w:val="24"/>
          <w:szCs w:val="28"/>
        </w:rPr>
        <w:t>в целом</w:t>
      </w:r>
      <w:r w:rsidRPr="00BE477C">
        <w:rPr>
          <w:rFonts w:ascii="Times New Roman" w:hAnsi="Times New Roman"/>
          <w:sz w:val="24"/>
          <w:szCs w:val="28"/>
        </w:rPr>
        <w:t xml:space="preserve"> правильные ответы на вопросы, поставленны</w:t>
      </w:r>
      <w:r>
        <w:rPr>
          <w:rFonts w:ascii="Times New Roman" w:hAnsi="Times New Roman"/>
          <w:sz w:val="24"/>
          <w:szCs w:val="28"/>
        </w:rPr>
        <w:t xml:space="preserve">е экзаменационной комиссией, </w:t>
      </w:r>
      <w:r w:rsidRPr="00BE477C">
        <w:rPr>
          <w:rFonts w:ascii="Times New Roman" w:hAnsi="Times New Roman"/>
          <w:sz w:val="24"/>
          <w:szCs w:val="28"/>
        </w:rPr>
        <w:t>при этом абитуриент</w:t>
      </w:r>
      <w:r w:rsidRPr="00BE477C">
        <w:rPr>
          <w:rFonts w:ascii="Times New Roman" w:hAnsi="Times New Roman"/>
          <w:sz w:val="24"/>
          <w:szCs w:val="24"/>
        </w:rPr>
        <w:t xml:space="preserve"> недостаточно аргументир</w:t>
      </w:r>
      <w:r>
        <w:rPr>
          <w:rFonts w:ascii="Times New Roman" w:hAnsi="Times New Roman"/>
          <w:sz w:val="24"/>
          <w:szCs w:val="24"/>
        </w:rPr>
        <w:t>ует ответы</w:t>
      </w:r>
      <w:r w:rsidRPr="00BE477C">
        <w:rPr>
          <w:rFonts w:ascii="Times New Roman" w:hAnsi="Times New Roman"/>
          <w:sz w:val="24"/>
          <w:szCs w:val="24"/>
        </w:rPr>
        <w:t>.</w:t>
      </w:r>
    </w:p>
    <w:p w:rsidR="00C54C1F" w:rsidRPr="00BE477C" w:rsidRDefault="00C54C1F" w:rsidP="00E7367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Pr="00BE477C">
        <w:rPr>
          <w:rFonts w:ascii="Times New Roman" w:hAnsi="Times New Roman"/>
          <w:sz w:val="24"/>
          <w:szCs w:val="24"/>
        </w:rPr>
        <w:t xml:space="preserve">-0 </w:t>
      </w:r>
      <w:r w:rsidR="00CF082E">
        <w:rPr>
          <w:rFonts w:ascii="Times New Roman" w:hAnsi="Times New Roman"/>
          <w:sz w:val="24"/>
          <w:szCs w:val="24"/>
        </w:rPr>
        <w:t xml:space="preserve"> </w:t>
      </w:r>
      <w:r w:rsidRPr="00BE477C">
        <w:rPr>
          <w:rFonts w:ascii="Times New Roman" w:hAnsi="Times New Roman"/>
          <w:sz w:val="24"/>
          <w:szCs w:val="24"/>
        </w:rPr>
        <w:t xml:space="preserve">баллов </w:t>
      </w:r>
      <w:r>
        <w:rPr>
          <w:rFonts w:ascii="Times New Roman" w:hAnsi="Times New Roman"/>
          <w:sz w:val="24"/>
          <w:szCs w:val="24"/>
        </w:rPr>
        <w:t>–</w:t>
      </w:r>
      <w:r w:rsidRPr="00BE4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абитуриент </w:t>
      </w:r>
      <w:r w:rsidRPr="00BE477C">
        <w:rPr>
          <w:rFonts w:ascii="Times New Roman" w:hAnsi="Times New Roman"/>
          <w:sz w:val="24"/>
          <w:szCs w:val="24"/>
        </w:rPr>
        <w:t>демонстрирует непонимание основного содержания теоретического материала, поверхностность и слабую аргументацию суждений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BE477C">
        <w:rPr>
          <w:rFonts w:ascii="Times New Roman" w:hAnsi="Times New Roman"/>
          <w:sz w:val="24"/>
          <w:szCs w:val="24"/>
        </w:rPr>
        <w:t xml:space="preserve"> допущены значительные ошибки.</w:t>
      </w:r>
    </w:p>
    <w:p w:rsidR="00C54C1F" w:rsidRPr="00427C93" w:rsidRDefault="00C54C1F" w:rsidP="00E736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sz w:val="24"/>
          <w:szCs w:val="24"/>
        </w:rPr>
      </w:pPr>
    </w:p>
    <w:p w:rsidR="00C54C1F" w:rsidRPr="00093BA0" w:rsidRDefault="00C54C1F" w:rsidP="00E7367B">
      <w:pPr>
        <w:ind w:firstLine="708"/>
      </w:pPr>
      <w:r w:rsidRPr="00427C93">
        <w:rPr>
          <w:rFonts w:ascii="TimesNewRoman" w:eastAsia="TimesNewRoman" w:cs="TimesNewRoman"/>
          <w:sz w:val="24"/>
          <w:szCs w:val="24"/>
        </w:rPr>
        <w:br w:type="page"/>
      </w:r>
    </w:p>
    <w:p w:rsidR="00C54C1F" w:rsidRDefault="00C54C1F" w:rsidP="00E7367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06D15">
        <w:rPr>
          <w:rFonts w:ascii="Times New Roman" w:hAnsi="Times New Roman"/>
          <w:b/>
          <w:sz w:val="24"/>
          <w:szCs w:val="24"/>
        </w:rPr>
        <w:lastRenderedPageBreak/>
        <w:t>ВОПРОСЫ ДЛЯ ПОДГОТОВКИ К ВСТУПИТЕЛЬНОМУ ИСПЫТАНИЮ</w:t>
      </w:r>
    </w:p>
    <w:p w:rsidR="00031EE5" w:rsidRPr="00031EE5" w:rsidRDefault="00031EE5" w:rsidP="00E7367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химической технологии.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компоненты химического производства.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Качественные и количественные критерии оценки химического производства.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Пути интенсификации химического производства.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Химический процесс: классификация, основные показатели.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Равновесие в технологических процессах.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Скорость в технологических процессах.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Катализ. Требования к промышленным катализаторам.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Классификация химических реакторов. Факторы, влияющие на выбор реактора.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Общие принципы работы реакторов.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Уравнения материального и теплового балансов в реакторе.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Химический реактор идеального вытеснения.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Химический реактор идеального смешения непрерывный (проточный).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Химический реактор периодического действия.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Каскад реакторов идеального смешения.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Производительность и экономические показатели реакторов периодического и непрерывно действия.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Устойчивость работы реакторов.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Гомогенные процессы и реакторы.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Гетерогенные некаталитические процессы и реакторы.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Каталитические процессы и реакторы.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Химико-технологические системы: определение, иерархия.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концепции при построении химико-технологической системы.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23.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Методика составления и расчета материальных и тепловых балансов химико-технологической системы.</w:t>
      </w:r>
    </w:p>
    <w:p w:rsidR="00031EE5" w:rsidRPr="00031EE5" w:rsidRDefault="00031EE5" w:rsidP="00031E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Pr="00031EE5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проблемы экологической безопасности производства.</w:t>
      </w:r>
    </w:p>
    <w:p w:rsidR="00031EE5" w:rsidRPr="00031EE5" w:rsidRDefault="00031EE5" w:rsidP="002E634F">
      <w:pPr>
        <w:widowControl w:val="0"/>
        <w:spacing w:after="0" w:line="30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E634F" w:rsidRPr="0072607D" w:rsidRDefault="002E634F" w:rsidP="002E634F">
      <w:pPr>
        <w:widowControl w:val="0"/>
        <w:spacing w:after="0" w:line="30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E634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Литература</w:t>
      </w:r>
    </w:p>
    <w:p w:rsidR="00681D08" w:rsidRDefault="00681D08" w:rsidP="002E634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2E634F" w:rsidRDefault="002E634F" w:rsidP="0072607D">
      <w:pPr>
        <w:widowControl w:val="0"/>
        <w:spacing w:after="240" w:line="36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2E634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Основная литература</w:t>
      </w:r>
      <w:r w:rsidR="00681D0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1. Хейфец Л.И., Зеленко В.Л. Химическая технология. Теоретические основы. Учебное пособие. –М.: </w:t>
      </w:r>
      <w:proofErr w:type="spellStart"/>
      <w:r w:rsidRPr="0072607D">
        <w:rPr>
          <w:rFonts w:eastAsia="Times New Roman"/>
          <w:color w:val="auto"/>
          <w:lang w:eastAsia="ru-RU"/>
        </w:rPr>
        <w:t>Academia</w:t>
      </w:r>
      <w:proofErr w:type="spellEnd"/>
      <w:r w:rsidRPr="0072607D">
        <w:rPr>
          <w:rFonts w:eastAsia="Times New Roman"/>
          <w:color w:val="auto"/>
          <w:lang w:eastAsia="ru-RU"/>
        </w:rPr>
        <w:t>, 2015. –464 с.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lastRenderedPageBreak/>
        <w:t>2. Потехин В.М., Потехин В.В. Основы те</w:t>
      </w:r>
      <w:r>
        <w:rPr>
          <w:rFonts w:eastAsia="Times New Roman"/>
          <w:color w:val="auto"/>
          <w:lang w:eastAsia="ru-RU"/>
        </w:rPr>
        <w:t>ории химических процессов техно</w:t>
      </w:r>
      <w:r w:rsidRPr="0072607D">
        <w:rPr>
          <w:rFonts w:eastAsia="Times New Roman"/>
          <w:color w:val="auto"/>
          <w:lang w:eastAsia="ru-RU"/>
        </w:rPr>
        <w:t>логии органических веществ и нефтепереработки.– М.: Лань, .2014. –896 с.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3. </w:t>
      </w:r>
      <w:proofErr w:type="spellStart"/>
      <w:r w:rsidRPr="0072607D">
        <w:rPr>
          <w:rFonts w:eastAsia="Times New Roman"/>
          <w:color w:val="auto"/>
          <w:lang w:eastAsia="ru-RU"/>
        </w:rPr>
        <w:t>Закгейм</w:t>
      </w:r>
      <w:proofErr w:type="spellEnd"/>
      <w:r w:rsidRPr="0072607D">
        <w:rPr>
          <w:rFonts w:eastAsia="Times New Roman"/>
          <w:color w:val="auto"/>
          <w:lang w:eastAsia="ru-RU"/>
        </w:rPr>
        <w:t xml:space="preserve"> А.Ю. Общая химическая технология. Введение в моделирование химико-технологических процессов. – М.: Логос, 2009. –406 с.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4. </w:t>
      </w:r>
      <w:proofErr w:type="spellStart"/>
      <w:r w:rsidRPr="0072607D">
        <w:rPr>
          <w:rFonts w:eastAsia="Times New Roman"/>
          <w:color w:val="auto"/>
          <w:lang w:eastAsia="ru-RU"/>
        </w:rPr>
        <w:t>Мухленов</w:t>
      </w:r>
      <w:proofErr w:type="spellEnd"/>
      <w:r w:rsidRPr="0072607D">
        <w:rPr>
          <w:rFonts w:eastAsia="Times New Roman"/>
          <w:color w:val="auto"/>
          <w:lang w:eastAsia="ru-RU"/>
        </w:rPr>
        <w:t xml:space="preserve"> И.П. Общая химическая технология. В 2-х частях. – М.:ВШ, 2009.</w:t>
      </w:r>
    </w:p>
    <w:p w:rsidR="0072607D" w:rsidRPr="0072607D" w:rsidRDefault="0072607D" w:rsidP="0072607D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5. Бесков В.С. Общая химическая технология: Учебник для вузов. – М.: ИКЦ "Академкнига", 2005. – 452 с. </w:t>
      </w:r>
    </w:p>
    <w:p w:rsidR="0072607D" w:rsidRDefault="0072607D" w:rsidP="0072607D">
      <w:pPr>
        <w:pStyle w:val="Default"/>
        <w:spacing w:line="360" w:lineRule="auto"/>
        <w:rPr>
          <w:sz w:val="28"/>
          <w:szCs w:val="28"/>
        </w:rPr>
      </w:pPr>
    </w:p>
    <w:p w:rsidR="0072607D" w:rsidRPr="002E634F" w:rsidRDefault="0072607D" w:rsidP="007260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6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72607D" w:rsidRDefault="0072607D" w:rsidP="0072607D">
      <w:pPr>
        <w:pStyle w:val="Default"/>
        <w:spacing w:line="360" w:lineRule="auto"/>
        <w:rPr>
          <w:sz w:val="28"/>
          <w:szCs w:val="28"/>
        </w:rPr>
      </w:pP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1. </w:t>
      </w:r>
      <w:proofErr w:type="spellStart"/>
      <w:r w:rsidRPr="0072607D">
        <w:rPr>
          <w:rFonts w:eastAsia="Times New Roman"/>
          <w:color w:val="auto"/>
          <w:lang w:eastAsia="ru-RU"/>
        </w:rPr>
        <w:t>Кутепов</w:t>
      </w:r>
      <w:proofErr w:type="spellEnd"/>
      <w:r w:rsidRPr="0072607D">
        <w:rPr>
          <w:rFonts w:eastAsia="Times New Roman"/>
          <w:color w:val="auto"/>
          <w:lang w:eastAsia="ru-RU"/>
        </w:rPr>
        <w:t xml:space="preserve"> А.М., Бондарева Т.И., </w:t>
      </w:r>
      <w:proofErr w:type="spellStart"/>
      <w:r w:rsidRPr="0072607D">
        <w:rPr>
          <w:rFonts w:eastAsia="Times New Roman"/>
          <w:color w:val="auto"/>
          <w:lang w:eastAsia="ru-RU"/>
        </w:rPr>
        <w:t>Беренгар</w:t>
      </w:r>
      <w:r>
        <w:rPr>
          <w:rFonts w:eastAsia="Times New Roman"/>
          <w:color w:val="auto"/>
          <w:lang w:eastAsia="ru-RU"/>
        </w:rPr>
        <w:t>тен</w:t>
      </w:r>
      <w:proofErr w:type="spellEnd"/>
      <w:r>
        <w:rPr>
          <w:rFonts w:eastAsia="Times New Roman"/>
          <w:color w:val="auto"/>
          <w:lang w:eastAsia="ru-RU"/>
        </w:rPr>
        <w:t xml:space="preserve"> М.Г. Общая химическая техно</w:t>
      </w:r>
      <w:r w:rsidRPr="0072607D">
        <w:rPr>
          <w:rFonts w:eastAsia="Times New Roman"/>
          <w:color w:val="auto"/>
          <w:lang w:eastAsia="ru-RU"/>
        </w:rPr>
        <w:t>логия: Учебник для вузов.– М.: ИКЦ "Академкнига", 2003. –528 с.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>2. Бесков В.С. Сафронов В.С. Общая хим</w:t>
      </w:r>
      <w:r>
        <w:rPr>
          <w:rFonts w:eastAsia="Times New Roman"/>
          <w:color w:val="auto"/>
          <w:lang w:eastAsia="ru-RU"/>
        </w:rPr>
        <w:t>ическая технология и основы про</w:t>
      </w:r>
      <w:r w:rsidRPr="0072607D">
        <w:rPr>
          <w:rFonts w:eastAsia="Times New Roman"/>
          <w:color w:val="auto"/>
          <w:lang w:eastAsia="ru-RU"/>
        </w:rPr>
        <w:t xml:space="preserve">мышленной экологии, Учебник для вузов. – М.: Химия, 1999. –472 с. 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3. Иванец В.Н., Бородулин Д.М. Процессы и аппараты химической технологии. – Кемерово: КТИПП, 2006. – 172 с. 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4. </w:t>
      </w:r>
      <w:proofErr w:type="spellStart"/>
      <w:r w:rsidRPr="0072607D">
        <w:rPr>
          <w:rFonts w:eastAsia="Times New Roman"/>
          <w:color w:val="auto"/>
          <w:lang w:eastAsia="ru-RU"/>
        </w:rPr>
        <w:t>Игнатенков</w:t>
      </w:r>
      <w:proofErr w:type="spellEnd"/>
      <w:r w:rsidRPr="0072607D">
        <w:rPr>
          <w:rFonts w:eastAsia="Times New Roman"/>
          <w:color w:val="auto"/>
          <w:lang w:eastAsia="ru-RU"/>
        </w:rPr>
        <w:t xml:space="preserve"> В.И., Бесков В.С. Примеры и</w:t>
      </w:r>
      <w:r>
        <w:rPr>
          <w:rFonts w:eastAsia="Times New Roman"/>
          <w:color w:val="auto"/>
          <w:lang w:eastAsia="ru-RU"/>
        </w:rPr>
        <w:t xml:space="preserve"> задачи по общей химической тех</w:t>
      </w:r>
      <w:r w:rsidRPr="0072607D">
        <w:rPr>
          <w:rFonts w:eastAsia="Times New Roman"/>
          <w:color w:val="auto"/>
          <w:lang w:eastAsia="ru-RU"/>
        </w:rPr>
        <w:t xml:space="preserve">нологии: Учебное пособие для вузов. – М.: ИКЦ "Академкнига". 2006. –198 с. </w:t>
      </w:r>
    </w:p>
    <w:p w:rsidR="0072607D" w:rsidRPr="0072607D" w:rsidRDefault="0072607D" w:rsidP="0072607D">
      <w:pPr>
        <w:pStyle w:val="Default"/>
        <w:spacing w:after="36" w:line="360" w:lineRule="auto"/>
        <w:rPr>
          <w:rFonts w:eastAsia="Times New Roman"/>
          <w:color w:val="auto"/>
          <w:lang w:eastAsia="ru-RU"/>
        </w:rPr>
      </w:pPr>
      <w:r w:rsidRPr="0072607D">
        <w:rPr>
          <w:rFonts w:eastAsia="Times New Roman"/>
          <w:color w:val="auto"/>
          <w:lang w:eastAsia="ru-RU"/>
        </w:rPr>
        <w:t xml:space="preserve">5. Касаткин А.Г. Основные процессы и аппараты химической технологии. – М.: ООО ТИД «Альянс», 2004. — 753 с. </w:t>
      </w:r>
    </w:p>
    <w:p w:rsidR="00681D08" w:rsidRDefault="00681D08" w:rsidP="007260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681D08" w:rsidSect="00F5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7F9E"/>
    <w:multiLevelType w:val="hybridMultilevel"/>
    <w:tmpl w:val="332E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6D07"/>
    <w:multiLevelType w:val="singleLevel"/>
    <w:tmpl w:val="3E4C5D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9340FFC"/>
    <w:multiLevelType w:val="hybridMultilevel"/>
    <w:tmpl w:val="F4F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F9F"/>
    <w:multiLevelType w:val="hybridMultilevel"/>
    <w:tmpl w:val="143A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73C9"/>
    <w:multiLevelType w:val="hybridMultilevel"/>
    <w:tmpl w:val="71D8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490"/>
    <w:multiLevelType w:val="hybridMultilevel"/>
    <w:tmpl w:val="01F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08AD"/>
    <w:multiLevelType w:val="hybridMultilevel"/>
    <w:tmpl w:val="2DC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C019F"/>
    <w:multiLevelType w:val="hybridMultilevel"/>
    <w:tmpl w:val="4B600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6E4147"/>
    <w:multiLevelType w:val="hybridMultilevel"/>
    <w:tmpl w:val="EB0A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3"/>
    <w:rsid w:val="00031EE5"/>
    <w:rsid w:val="00045E49"/>
    <w:rsid w:val="000615BD"/>
    <w:rsid w:val="0009392A"/>
    <w:rsid w:val="00093BA0"/>
    <w:rsid w:val="000C5FE4"/>
    <w:rsid w:val="000E2427"/>
    <w:rsid w:val="00122B29"/>
    <w:rsid w:val="00176CCB"/>
    <w:rsid w:val="00177083"/>
    <w:rsid w:val="001A1119"/>
    <w:rsid w:val="001A5F5E"/>
    <w:rsid w:val="001C08AE"/>
    <w:rsid w:val="001F05B0"/>
    <w:rsid w:val="00232D52"/>
    <w:rsid w:val="0025211B"/>
    <w:rsid w:val="00257187"/>
    <w:rsid w:val="002A10C0"/>
    <w:rsid w:val="002C45D1"/>
    <w:rsid w:val="002C5F1E"/>
    <w:rsid w:val="002E634F"/>
    <w:rsid w:val="002F3797"/>
    <w:rsid w:val="0033682C"/>
    <w:rsid w:val="00377B87"/>
    <w:rsid w:val="0038490B"/>
    <w:rsid w:val="003D0061"/>
    <w:rsid w:val="00427C93"/>
    <w:rsid w:val="00442468"/>
    <w:rsid w:val="004C07CC"/>
    <w:rsid w:val="004F3DEA"/>
    <w:rsid w:val="00533736"/>
    <w:rsid w:val="005415C3"/>
    <w:rsid w:val="005441A1"/>
    <w:rsid w:val="00554E2A"/>
    <w:rsid w:val="005721D2"/>
    <w:rsid w:val="00576EB6"/>
    <w:rsid w:val="00577842"/>
    <w:rsid w:val="00583097"/>
    <w:rsid w:val="00642146"/>
    <w:rsid w:val="00681D08"/>
    <w:rsid w:val="00691556"/>
    <w:rsid w:val="00693923"/>
    <w:rsid w:val="006D3450"/>
    <w:rsid w:val="006D550F"/>
    <w:rsid w:val="006E2F0A"/>
    <w:rsid w:val="00723118"/>
    <w:rsid w:val="0072607D"/>
    <w:rsid w:val="00730568"/>
    <w:rsid w:val="00756D50"/>
    <w:rsid w:val="00796E89"/>
    <w:rsid w:val="007F3E4F"/>
    <w:rsid w:val="00815475"/>
    <w:rsid w:val="00851790"/>
    <w:rsid w:val="008657CD"/>
    <w:rsid w:val="00893DC2"/>
    <w:rsid w:val="008B47A0"/>
    <w:rsid w:val="008C2790"/>
    <w:rsid w:val="008C53A6"/>
    <w:rsid w:val="00906D15"/>
    <w:rsid w:val="00967201"/>
    <w:rsid w:val="00996B5C"/>
    <w:rsid w:val="009C37F6"/>
    <w:rsid w:val="009F628B"/>
    <w:rsid w:val="00A16E24"/>
    <w:rsid w:val="00A17202"/>
    <w:rsid w:val="00A2624F"/>
    <w:rsid w:val="00A33060"/>
    <w:rsid w:val="00AC356F"/>
    <w:rsid w:val="00AC5C49"/>
    <w:rsid w:val="00AC7158"/>
    <w:rsid w:val="00B11D6E"/>
    <w:rsid w:val="00B23D87"/>
    <w:rsid w:val="00B35F85"/>
    <w:rsid w:val="00B64F48"/>
    <w:rsid w:val="00BE477C"/>
    <w:rsid w:val="00C12738"/>
    <w:rsid w:val="00C205F3"/>
    <w:rsid w:val="00C34F09"/>
    <w:rsid w:val="00C37520"/>
    <w:rsid w:val="00C45868"/>
    <w:rsid w:val="00C54C1F"/>
    <w:rsid w:val="00C7098D"/>
    <w:rsid w:val="00CE7BF8"/>
    <w:rsid w:val="00CF082E"/>
    <w:rsid w:val="00DA3E2F"/>
    <w:rsid w:val="00DB1D31"/>
    <w:rsid w:val="00DF3803"/>
    <w:rsid w:val="00DF6283"/>
    <w:rsid w:val="00E3332F"/>
    <w:rsid w:val="00E502ED"/>
    <w:rsid w:val="00E7367B"/>
    <w:rsid w:val="00E74162"/>
    <w:rsid w:val="00E862EB"/>
    <w:rsid w:val="00E912EE"/>
    <w:rsid w:val="00E97CA1"/>
    <w:rsid w:val="00EB485E"/>
    <w:rsid w:val="00EB4A49"/>
    <w:rsid w:val="00F176AB"/>
    <w:rsid w:val="00F52DBF"/>
    <w:rsid w:val="00F60E37"/>
    <w:rsid w:val="00F7018D"/>
    <w:rsid w:val="00F73476"/>
    <w:rsid w:val="00F90647"/>
    <w:rsid w:val="00FD1BD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41BCF-C84C-4FF2-811A-D754BF6E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5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F3E4F"/>
    <w:pPr>
      <w:tabs>
        <w:tab w:val="left" w:pos="284"/>
      </w:tabs>
      <w:spacing w:after="0" w:line="240" w:lineRule="auto"/>
      <w:ind w:right="1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7F3E4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7F3E4F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7F3E4F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7F3E4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F3E4F"/>
    <w:rPr>
      <w:rFonts w:cs="Times New Roman"/>
    </w:rPr>
  </w:style>
  <w:style w:type="paragraph" w:styleId="a8">
    <w:name w:val="Block Text"/>
    <w:basedOn w:val="a"/>
    <w:uiPriority w:val="99"/>
    <w:rsid w:val="007F3E4F"/>
    <w:pPr>
      <w:tabs>
        <w:tab w:val="left" w:pos="284"/>
      </w:tabs>
      <w:spacing w:after="0" w:line="240" w:lineRule="auto"/>
      <w:ind w:left="1134" w:right="13" w:hanging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7F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DA3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154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815475"/>
    <w:rPr>
      <w:rFonts w:ascii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uiPriority w:val="99"/>
    <w:rsid w:val="00F7347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C45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45868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C458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45868"/>
    <w:rPr>
      <w:rFonts w:cs="Times New Roman"/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0E2427"/>
    <w:pPr>
      <w:keepNext/>
      <w:widowControl w:val="0"/>
      <w:spacing w:after="0" w:line="240" w:lineRule="auto"/>
      <w:ind w:left="1418" w:hanging="1418"/>
      <w:jc w:val="center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styleId="ae">
    <w:name w:val="Emphasis"/>
    <w:uiPriority w:val="99"/>
    <w:qFormat/>
    <w:rsid w:val="00996B5C"/>
    <w:rPr>
      <w:rFonts w:cs="Times New Roman"/>
      <w:i/>
    </w:rPr>
  </w:style>
  <w:style w:type="paragraph" w:customStyle="1" w:styleId="Default">
    <w:name w:val="Default"/>
    <w:rsid w:val="0072607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6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F7F2-7A13-47B6-ABCD-C20619EE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AVK</dc:creator>
  <cp:lastModifiedBy>User</cp:lastModifiedBy>
  <cp:revision>2</cp:revision>
  <cp:lastPrinted>2018-06-06T10:14:00Z</cp:lastPrinted>
  <dcterms:created xsi:type="dcterms:W3CDTF">2019-05-13T17:29:00Z</dcterms:created>
  <dcterms:modified xsi:type="dcterms:W3CDTF">2019-05-13T17:29:00Z</dcterms:modified>
</cp:coreProperties>
</file>