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pacing w:val="20"/>
                <w:lang w:eastAsia="ru-RU"/>
              </w:rPr>
            </w:pPr>
            <w:r w:rsidRPr="00232BEB">
              <w:rPr>
                <w:rFonts w:eastAsia="Times New Roman" w:cs="Times New Roman"/>
                <w:spacing w:val="20"/>
                <w:lang w:eastAsia="ru-RU"/>
              </w:rPr>
              <w:t>МИНИСТЕРСТВО НАУКИ И ВЫСШЕГО ОБРАЗОВАНИЯ РОССИЙСКОЙ ФЕДЕРАЦИИ</w:t>
            </w:r>
          </w:p>
        </w:tc>
      </w:tr>
      <w:tr w:rsidR="00364392" w:rsidTr="00364392">
        <w:trPr>
          <w:jc w:val="center"/>
        </w:trPr>
        <w:tc>
          <w:tcPr>
            <w:tcW w:w="10173" w:type="dxa"/>
            <w:hideMark/>
          </w:tcPr>
          <w:p w:rsidR="00364392" w:rsidRPr="00232BEB" w:rsidRDefault="00364392">
            <w:pPr>
              <w:widowControl w:val="0"/>
              <w:autoSpaceDE w:val="0"/>
              <w:autoSpaceDN w:val="0"/>
              <w:adjustRightInd w:val="0"/>
              <w:spacing w:after="0" w:line="240" w:lineRule="auto"/>
              <w:jc w:val="center"/>
              <w:rPr>
                <w:rFonts w:eastAsia="Times New Roman" w:cs="Times New Roman"/>
                <w:sz w:val="19"/>
                <w:szCs w:val="19"/>
                <w:lang w:eastAsia="ru-RU"/>
              </w:rPr>
            </w:pPr>
            <w:r w:rsidRPr="00232BEB">
              <w:rPr>
                <w:rFonts w:eastAsia="Times New Roman" w:cs="Times New Roman"/>
                <w:sz w:val="19"/>
                <w:szCs w:val="19"/>
                <w:lang w:eastAsia="ru-RU"/>
              </w:rPr>
              <w:t xml:space="preserve">ФЕДЕРАЛЬНОЕ ГОСУДАРСТВЕННОЕ АВТОНОМНОЕ  ОБРАЗОВАТЕЛЬНОЕ УЧРЕЖДЕНИЕ </w:t>
            </w:r>
          </w:p>
          <w:p w:rsidR="00364392" w:rsidRDefault="00364392">
            <w:pPr>
              <w:widowControl w:val="0"/>
              <w:autoSpaceDE w:val="0"/>
              <w:autoSpaceDN w:val="0"/>
              <w:adjustRightInd w:val="0"/>
              <w:spacing w:after="0" w:line="240" w:lineRule="auto"/>
              <w:jc w:val="center"/>
              <w:rPr>
                <w:rFonts w:eastAsia="Calibri" w:cs="Times New Roman"/>
                <w:spacing w:val="20"/>
                <w:sz w:val="20"/>
                <w:szCs w:val="20"/>
              </w:rPr>
            </w:pPr>
            <w:r w:rsidRPr="00232BEB">
              <w:rPr>
                <w:rFonts w:eastAsia="Calibri" w:cs="Times New Roman"/>
                <w:caps/>
                <w:sz w:val="19"/>
                <w:szCs w:val="19"/>
              </w:rPr>
              <w:t>высшего образования</w:t>
            </w:r>
          </w:p>
        </w:tc>
      </w:tr>
      <w:tr w:rsidR="00364392" w:rsidTr="00364392">
        <w:trPr>
          <w:jc w:val="center"/>
        </w:trPr>
        <w:tc>
          <w:tcPr>
            <w:tcW w:w="10173" w:type="dxa"/>
            <w:hideMark/>
          </w:tcPr>
          <w:p w:rsidR="00364392" w:rsidRDefault="0036439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64392" w:rsidRDefault="0036439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20298C" w:rsidRPr="0020298C" w:rsidRDefault="0020298C" w:rsidP="0020298C">
      <w:pPr>
        <w:spacing w:line="240" w:lineRule="atLeast"/>
        <w:jc w:val="center"/>
        <w:rPr>
          <w:rFonts w:eastAsia="Calibri" w:cs="Times New Roman"/>
          <w:b/>
        </w:rPr>
      </w:pPr>
      <w:r w:rsidRPr="0020298C">
        <w:rPr>
          <w:rFonts w:eastAsia="Calibri" w:cs="Times New Roman"/>
          <w:b/>
        </w:rPr>
        <w:t>Инженерно-физический институт биомедицины</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Договор № 3</w:t>
      </w:r>
      <w:r>
        <w:rPr>
          <w:rFonts w:eastAsia="Calibri" w:cs="Times New Roman"/>
          <w:b/>
        </w:rPr>
        <w:t>С</w:t>
      </w:r>
      <w:r w:rsidRPr="005246E4">
        <w:rPr>
          <w:rFonts w:eastAsia="Calibri" w:cs="Times New Roman"/>
          <w:b/>
        </w:rPr>
        <w:t>20 ___________</w:t>
      </w:r>
    </w:p>
    <w:p w:rsidR="005246E4" w:rsidRPr="005246E4" w:rsidRDefault="005246E4" w:rsidP="005246E4">
      <w:pPr>
        <w:spacing w:after="0" w:line="240" w:lineRule="atLeast"/>
        <w:jc w:val="center"/>
        <w:rPr>
          <w:rFonts w:eastAsia="Calibri" w:cs="Times New Roman"/>
          <w:b/>
        </w:rPr>
      </w:pPr>
      <w:r w:rsidRPr="005246E4">
        <w:rPr>
          <w:rFonts w:eastAsia="Calibri" w:cs="Times New Roman"/>
          <w:b/>
        </w:rPr>
        <w:t>на оказание платных образовательных услуг в сфере высшего образования</w:t>
      </w:r>
    </w:p>
    <w:p w:rsidR="005246E4" w:rsidRPr="005246E4" w:rsidRDefault="005246E4" w:rsidP="005246E4">
      <w:pPr>
        <w:spacing w:after="0" w:line="240" w:lineRule="atLeast"/>
        <w:jc w:val="center"/>
        <w:rPr>
          <w:rFonts w:eastAsia="Calibri" w:cs="Times New Roman"/>
          <w:sz w:val="18"/>
        </w:rPr>
      </w:pPr>
    </w:p>
    <w:p w:rsidR="005246E4" w:rsidRPr="005246E4" w:rsidRDefault="005246E4" w:rsidP="005246E4">
      <w:pPr>
        <w:jc w:val="both"/>
        <w:rPr>
          <w:rFonts w:eastAsia="Calibri" w:cs="Times New Roman"/>
          <w:sz w:val="18"/>
        </w:rPr>
      </w:pPr>
      <w:r w:rsidRPr="005246E4">
        <w:rPr>
          <w:rFonts w:eastAsia="Calibri" w:cs="Times New Roman"/>
          <w:sz w:val="18"/>
        </w:rPr>
        <w:t xml:space="preserve">г. Москва </w:t>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r>
      <w:r w:rsidRPr="005246E4">
        <w:rPr>
          <w:rFonts w:eastAsia="Calibri" w:cs="Times New Roman"/>
          <w:sz w:val="18"/>
        </w:rPr>
        <w:tab/>
        <w:t>«____»_______________ 20__ г.</w:t>
      </w:r>
    </w:p>
    <w:p w:rsidR="005246E4" w:rsidRPr="005246E4" w:rsidRDefault="005246E4" w:rsidP="005246E4">
      <w:pPr>
        <w:spacing w:after="0" w:line="360" w:lineRule="auto"/>
        <w:ind w:firstLine="567"/>
        <w:jc w:val="both"/>
        <w:rPr>
          <w:rFonts w:eastAsia="Calibri" w:cs="Times New Roman"/>
          <w:sz w:val="18"/>
          <w:szCs w:val="24"/>
          <w:vertAlign w:val="superscript"/>
        </w:rPr>
      </w:pPr>
      <w:r w:rsidRPr="005246E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0700FB">
        <w:rPr>
          <w:rFonts w:eastAsia="Calibri" w:cs="Times New Roman"/>
          <w:sz w:val="18"/>
          <w:szCs w:val="18"/>
        </w:rPr>
        <w:t>врио</w:t>
      </w:r>
      <w:proofErr w:type="spellEnd"/>
      <w:r w:rsidR="000700FB">
        <w:rPr>
          <w:rFonts w:eastAsia="Calibri" w:cs="Times New Roman"/>
          <w:sz w:val="18"/>
          <w:szCs w:val="18"/>
        </w:rPr>
        <w:t xml:space="preserve"> </w:t>
      </w:r>
      <w:r w:rsidRPr="005246E4">
        <w:rPr>
          <w:rFonts w:eastAsia="Calibri" w:cs="Times New Roman"/>
          <w:sz w:val="18"/>
          <w:szCs w:val="18"/>
        </w:rPr>
        <w:t>ректора университета от 03.07.20 № 329-17-262/20,</w:t>
      </w:r>
      <w:r w:rsidR="000700FB">
        <w:rPr>
          <w:rFonts w:eastAsia="Calibri" w:cs="Times New Roman"/>
          <w:sz w:val="18"/>
          <w:szCs w:val="18"/>
        </w:rPr>
        <w:t xml:space="preserve"> </w:t>
      </w:r>
      <w:r w:rsidRPr="005246E4">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700FB">
        <w:rPr>
          <w:rFonts w:eastAsia="Calibri" w:cs="Times New Roman"/>
          <w:sz w:val="18"/>
          <w:szCs w:val="18"/>
        </w:rPr>
        <w:t>и</w:t>
      </w:r>
      <w:r w:rsidRPr="005246E4">
        <w:rPr>
          <w:rFonts w:eastAsia="Calibri" w:cs="Times New Roman"/>
          <w:sz w:val="18"/>
          <w:szCs w:val="18"/>
        </w:rPr>
        <w:t xml:space="preserve"> гражданин (гражданка</w:t>
      </w:r>
      <w:r w:rsidRPr="005246E4">
        <w:rPr>
          <w:rFonts w:eastAsia="Calibri" w:cs="Times New Roman"/>
          <w:sz w:val="18"/>
        </w:rPr>
        <w:t xml:space="preserve">) </w:t>
      </w:r>
    </w:p>
    <w:p w:rsidR="00B045D0" w:rsidRPr="00B045D0" w:rsidRDefault="00B045D0" w:rsidP="00B045D0">
      <w:pPr>
        <w:spacing w:after="0" w:line="360" w:lineRule="auto"/>
        <w:jc w:val="center"/>
        <w:rPr>
          <w:rFonts w:eastAsia="Calibri" w:cs="Times New Roman"/>
          <w:sz w:val="18"/>
          <w:szCs w:val="18"/>
        </w:rPr>
      </w:pPr>
      <w:r w:rsidRPr="00B045D0">
        <w:rPr>
          <w:rFonts w:eastAsia="Calibri" w:cs="Times New Roman"/>
          <w:sz w:val="18"/>
          <w:szCs w:val="18"/>
        </w:rPr>
        <w:t xml:space="preserve">_________________________________________________________________________________________________________________,  </w:t>
      </w:r>
      <w:r w:rsidRPr="00B045D0">
        <w:rPr>
          <w:rFonts w:eastAsia="Calibri" w:cs="Times New Roman"/>
          <w:sz w:val="18"/>
          <w:szCs w:val="18"/>
          <w:vertAlign w:val="superscript"/>
        </w:rPr>
        <w:t>(Ф.И.О. полностью)</w:t>
      </w:r>
    </w:p>
    <w:p w:rsidR="00B045D0" w:rsidRPr="00B045D0" w:rsidRDefault="00B045D0" w:rsidP="00B045D0">
      <w:pPr>
        <w:spacing w:after="0" w:line="360" w:lineRule="auto"/>
        <w:rPr>
          <w:rFonts w:eastAsia="Calibri" w:cs="Times New Roman"/>
          <w:sz w:val="18"/>
          <w:szCs w:val="18"/>
        </w:rPr>
      </w:pPr>
      <w:r w:rsidRPr="00B045D0">
        <w:rPr>
          <w:rFonts w:eastAsia="Calibri" w:cs="Times New Roman"/>
          <w:sz w:val="18"/>
          <w:szCs w:val="18"/>
        </w:rPr>
        <w:t>именуемый (</w:t>
      </w:r>
      <w:proofErr w:type="spellStart"/>
      <w:r w:rsidRPr="00B045D0">
        <w:rPr>
          <w:rFonts w:eastAsia="Calibri" w:cs="Times New Roman"/>
          <w:sz w:val="18"/>
          <w:szCs w:val="18"/>
        </w:rPr>
        <w:t>ая</w:t>
      </w:r>
      <w:proofErr w:type="spellEnd"/>
      <w:r w:rsidRPr="00B045D0">
        <w:rPr>
          <w:rFonts w:eastAsia="Calibri" w:cs="Times New Roman"/>
          <w:sz w:val="18"/>
          <w:szCs w:val="18"/>
        </w:rPr>
        <w:t xml:space="preserve">) в дальнейшем "Студент", с другой стороны, заключили настоящий договор о нижеследующем. </w:t>
      </w:r>
    </w:p>
    <w:p w:rsidR="00B045D0" w:rsidRPr="00B045D0" w:rsidRDefault="00B045D0" w:rsidP="00B045D0">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5B25C9" w:rsidP="005B25C9">
      <w:pPr>
        <w:spacing w:after="0" w:line="360" w:lineRule="auto"/>
        <w:jc w:val="both"/>
        <w:rPr>
          <w:rFonts w:eastAsia="Times New Roman" w:cs="Times New Roman"/>
          <w:sz w:val="18"/>
          <w:szCs w:val="18"/>
          <w:lang w:eastAsia="ru-RU"/>
        </w:rPr>
      </w:pPr>
      <w:r w:rsidRPr="005B25C9">
        <w:rPr>
          <w:rFonts w:eastAsia="Times New Roman" w:cs="Times New Roman"/>
          <w:sz w:val="18"/>
          <w:szCs w:val="18"/>
          <w:lang w:eastAsia="ru-RU"/>
        </w:rPr>
        <w:t>1.1. Студент, успешно сдавший вступи</w:t>
      </w:r>
      <w:r w:rsidR="007E60EA">
        <w:rPr>
          <w:rFonts w:eastAsia="Times New Roman" w:cs="Times New Roman"/>
          <w:sz w:val="18"/>
          <w:szCs w:val="18"/>
          <w:lang w:eastAsia="ru-RU"/>
        </w:rPr>
        <w:t xml:space="preserve">тельные экзамены (испытания), </w:t>
      </w:r>
      <w:r w:rsidRPr="005B25C9">
        <w:rPr>
          <w:rFonts w:eastAsia="Times New Roman" w:cs="Times New Roman"/>
          <w:sz w:val="18"/>
          <w:szCs w:val="18"/>
          <w:lang w:eastAsia="ru-RU"/>
        </w:rPr>
        <w:t xml:space="preserve">подлежит зачислению для обучения в Университете в </w:t>
      </w:r>
      <w:r w:rsidR="0020298C">
        <w:rPr>
          <w:rFonts w:eastAsia="Times New Roman" w:cs="Times New Roman"/>
          <w:b/>
          <w:sz w:val="18"/>
          <w:szCs w:val="18"/>
          <w:lang w:eastAsia="ru-RU"/>
        </w:rPr>
        <w:t>Инженерно-физический институт</w:t>
      </w:r>
      <w:r w:rsidR="000700FB">
        <w:rPr>
          <w:rFonts w:eastAsia="Times New Roman" w:cs="Times New Roman"/>
          <w:b/>
          <w:sz w:val="18"/>
          <w:szCs w:val="18"/>
          <w:lang w:eastAsia="ru-RU"/>
        </w:rPr>
        <w:t xml:space="preserve"> биомедицины</w:t>
      </w:r>
      <w:r w:rsidRPr="005B25C9">
        <w:rPr>
          <w:rFonts w:eastAsia="Times New Roman" w:cs="Times New Roman"/>
          <w:b/>
          <w:sz w:val="18"/>
          <w:szCs w:val="24"/>
          <w:lang w:eastAsia="ru-RU"/>
        </w:rPr>
        <w:t xml:space="preserve"> </w:t>
      </w:r>
      <w:r w:rsidRPr="005B25C9">
        <w:rPr>
          <w:rFonts w:eastAsia="Times New Roman" w:cs="Times New Roman"/>
          <w:sz w:val="18"/>
          <w:szCs w:val="24"/>
          <w:lang w:eastAsia="ru-RU"/>
        </w:rPr>
        <w:t>по специальности</w:t>
      </w:r>
      <w:r w:rsidRPr="005B25C9">
        <w:rPr>
          <w:rFonts w:eastAsia="Times New Roman" w:cs="Times New Roman"/>
          <w:b/>
          <w:sz w:val="18"/>
          <w:szCs w:val="24"/>
          <w:lang w:eastAsia="ru-RU"/>
        </w:rPr>
        <w:t xml:space="preserve"> (</w:t>
      </w:r>
      <w:r w:rsidR="00313DCC">
        <w:rPr>
          <w:rFonts w:eastAsia="Times New Roman" w:cs="Times New Roman"/>
          <w:b/>
          <w:sz w:val="18"/>
          <w:szCs w:val="24"/>
          <w:lang w:eastAsia="ru-RU"/>
        </w:rPr>
        <w:t>31</w:t>
      </w:r>
      <w:r w:rsidRPr="005B25C9">
        <w:rPr>
          <w:rFonts w:eastAsia="Times New Roman" w:cs="Times New Roman"/>
          <w:b/>
          <w:sz w:val="18"/>
          <w:szCs w:val="24"/>
          <w:lang w:eastAsia="ru-RU"/>
        </w:rPr>
        <w:t>.05.0</w:t>
      </w:r>
      <w:r w:rsidR="00313DCC">
        <w:rPr>
          <w:rFonts w:eastAsia="Times New Roman" w:cs="Times New Roman"/>
          <w:b/>
          <w:sz w:val="18"/>
          <w:szCs w:val="24"/>
          <w:lang w:eastAsia="ru-RU"/>
        </w:rPr>
        <w:t>1</w:t>
      </w:r>
      <w:r w:rsidRPr="005B25C9">
        <w:rPr>
          <w:rFonts w:eastAsia="Times New Roman" w:cs="Times New Roman"/>
          <w:b/>
          <w:sz w:val="18"/>
          <w:szCs w:val="24"/>
          <w:lang w:eastAsia="ru-RU"/>
        </w:rPr>
        <w:t>) «</w:t>
      </w:r>
      <w:r w:rsidR="00313DCC">
        <w:rPr>
          <w:rFonts w:eastAsia="Times New Roman" w:cs="Times New Roman"/>
          <w:b/>
          <w:sz w:val="18"/>
          <w:szCs w:val="24"/>
          <w:lang w:eastAsia="ru-RU"/>
        </w:rPr>
        <w:t>Лечебное дело</w:t>
      </w:r>
      <w:r w:rsidRPr="005B25C9">
        <w:rPr>
          <w:rFonts w:eastAsia="Times New Roman" w:cs="Times New Roman"/>
          <w:sz w:val="18"/>
          <w:szCs w:val="24"/>
          <w:lang w:eastAsia="ru-RU"/>
        </w:rPr>
        <w:t xml:space="preserve">» </w:t>
      </w:r>
      <w:r w:rsidRPr="005B25C9">
        <w:rPr>
          <w:rFonts w:eastAsia="Times New Roman" w:cs="Times New Roman"/>
          <w:sz w:val="18"/>
          <w:szCs w:val="18"/>
          <w:lang w:eastAsia="ru-RU"/>
        </w:rPr>
        <w:t>для получения соответствующей квалификации.</w:t>
      </w:r>
    </w:p>
    <w:p w:rsidR="005B25C9" w:rsidRPr="005B25C9" w:rsidRDefault="005B25C9" w:rsidP="005B25C9">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Pr="005B25C9">
        <w:rPr>
          <w:rFonts w:eastAsia="Calibri" w:cs="Times New Roman"/>
          <w:sz w:val="18"/>
        </w:rPr>
        <w:t xml:space="preserve">с  </w:t>
      </w:r>
      <w:r w:rsidRPr="005B25C9">
        <w:rPr>
          <w:rFonts w:eastAsia="Calibri" w:cs="Times New Roman"/>
          <w:b/>
          <w:sz w:val="18"/>
        </w:rPr>
        <w:t>«01» сентября 20</w:t>
      </w:r>
      <w:r w:rsidR="008B21F9">
        <w:rPr>
          <w:rFonts w:eastAsia="Calibri" w:cs="Times New Roman"/>
          <w:b/>
          <w:sz w:val="18"/>
        </w:rPr>
        <w:t>20</w:t>
      </w:r>
      <w:r w:rsidRPr="005B25C9">
        <w:rPr>
          <w:rFonts w:eastAsia="Calibri" w:cs="Times New Roman"/>
          <w:b/>
          <w:sz w:val="18"/>
        </w:rPr>
        <w:t xml:space="preserve"> г. </w:t>
      </w:r>
      <w:r w:rsidRPr="005B25C9">
        <w:rPr>
          <w:rFonts w:eastAsia="Calibri" w:cs="Times New Roman"/>
          <w:sz w:val="18"/>
        </w:rPr>
        <w:t xml:space="preserve">по  </w:t>
      </w:r>
      <w:r w:rsidRPr="005B25C9">
        <w:rPr>
          <w:rFonts w:eastAsia="Calibri" w:cs="Times New Roman"/>
          <w:b/>
          <w:sz w:val="18"/>
        </w:rPr>
        <w:t>«</w:t>
      </w:r>
      <w:r w:rsidR="002A005A">
        <w:rPr>
          <w:rFonts w:eastAsia="Calibri" w:cs="Times New Roman"/>
          <w:b/>
          <w:sz w:val="18"/>
        </w:rPr>
        <w:t>31</w:t>
      </w:r>
      <w:r w:rsidRPr="005B25C9">
        <w:rPr>
          <w:rFonts w:eastAsia="Calibri" w:cs="Times New Roman"/>
          <w:b/>
          <w:sz w:val="18"/>
        </w:rPr>
        <w:t>»</w:t>
      </w:r>
      <w:r w:rsidR="002A005A">
        <w:rPr>
          <w:rFonts w:eastAsia="Calibri" w:cs="Times New Roman"/>
          <w:b/>
          <w:sz w:val="18"/>
        </w:rPr>
        <w:t xml:space="preserve">августа </w:t>
      </w:r>
      <w:r w:rsidRPr="005B25C9">
        <w:rPr>
          <w:rFonts w:eastAsia="Calibri" w:cs="Times New Roman"/>
          <w:b/>
          <w:sz w:val="18"/>
        </w:rPr>
        <w:t>202</w:t>
      </w:r>
      <w:r w:rsidR="008B21F9">
        <w:rPr>
          <w:rFonts w:eastAsia="Calibri" w:cs="Times New Roman"/>
          <w:b/>
          <w:sz w:val="18"/>
        </w:rPr>
        <w:t>6</w:t>
      </w:r>
      <w:r w:rsidRPr="005B25C9">
        <w:rPr>
          <w:rFonts w:eastAsia="Calibri" w:cs="Times New Roman"/>
          <w:b/>
          <w:sz w:val="18"/>
        </w:rPr>
        <w:t>г.</w:t>
      </w:r>
    </w:p>
    <w:p w:rsidR="005B25C9" w:rsidRPr="005B25C9" w:rsidRDefault="005B25C9" w:rsidP="005B25C9">
      <w:pPr>
        <w:autoSpaceDE w:val="0"/>
        <w:autoSpaceDN w:val="0"/>
        <w:adjustRightInd w:val="0"/>
        <w:spacing w:after="0" w:line="360" w:lineRule="auto"/>
        <w:jc w:val="both"/>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w:t>
      </w:r>
      <w:r w:rsidR="0040061D">
        <w:rPr>
          <w:rFonts w:eastAsia="Calibri" w:cs="Times New Roman"/>
          <w:bCs/>
          <w:sz w:val="18"/>
          <w:szCs w:val="18"/>
        </w:rPr>
        <w:t xml:space="preserve"> </w:t>
      </w:r>
      <w:r w:rsidRPr="005B25C9">
        <w:rPr>
          <w:rFonts w:eastAsia="Calibri" w:cs="Times New Roman"/>
          <w:bCs/>
          <w:sz w:val="18"/>
          <w:szCs w:val="18"/>
        </w:rPr>
        <w:t xml:space="preserve"> </w:t>
      </w:r>
      <w:r w:rsidR="0040061D">
        <w:rPr>
          <w:rFonts w:eastAsia="Calibri" w:cs="Times New Roman"/>
          <w:bCs/>
          <w:sz w:val="18"/>
          <w:szCs w:val="18"/>
        </w:rPr>
        <w:t xml:space="preserve">6 </w:t>
      </w:r>
      <w:r w:rsidRPr="005B25C9">
        <w:rPr>
          <w:rFonts w:eastAsia="Calibri" w:cs="Times New Roman"/>
          <w:bCs/>
          <w:sz w:val="18"/>
          <w:szCs w:val="18"/>
        </w:rPr>
        <w:t xml:space="preserve">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055620" w:rsidP="005B25C9">
      <w:pPr>
        <w:spacing w:after="0" w:line="360" w:lineRule="auto"/>
        <w:rPr>
          <w:rFonts w:eastAsia="Times New Roman" w:cs="Times New Roman"/>
          <w:sz w:val="18"/>
          <w:szCs w:val="18"/>
          <w:lang w:eastAsia="ru-RU"/>
        </w:rPr>
      </w:pPr>
      <w:r>
        <w:rPr>
          <w:rFonts w:eastAsia="Times New Roman" w:cs="Times New Roman"/>
          <w:sz w:val="18"/>
          <w:szCs w:val="18"/>
          <w:lang w:eastAsia="ru-RU"/>
        </w:rPr>
        <w:t>1.4. Студентом</w:t>
      </w:r>
      <w:r w:rsidR="005B25C9" w:rsidRPr="005B25C9">
        <w:rPr>
          <w:rFonts w:eastAsia="Times New Roman" w:cs="Times New Roman"/>
          <w:sz w:val="18"/>
          <w:szCs w:val="18"/>
          <w:lang w:eastAsia="ru-RU"/>
        </w:rPr>
        <w:t xml:space="preserve">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w:t>
      </w:r>
      <w:bookmarkStart w:id="0" w:name="_GoBack"/>
      <w:bookmarkEnd w:id="0"/>
      <w:r w:rsidRPr="002A35BE">
        <w:rPr>
          <w:rFonts w:eastAsia="Times New Roman" w:cs="Times New Roman"/>
          <w:sz w:val="18"/>
          <w:szCs w:val="18"/>
          <w:lang w:eastAsia="ru-RU"/>
        </w:rPr>
        <w:t>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860DA9" w:rsidRPr="00860DA9" w:rsidRDefault="00860DA9" w:rsidP="00860DA9">
      <w:pPr>
        <w:autoSpaceDE w:val="0"/>
        <w:autoSpaceDN w:val="0"/>
        <w:adjustRightInd w:val="0"/>
        <w:spacing w:after="0" w:line="360" w:lineRule="auto"/>
        <w:jc w:val="both"/>
        <w:rPr>
          <w:rFonts w:eastAsia="Calibri" w:cs="Times New Roman"/>
          <w:sz w:val="18"/>
          <w:szCs w:val="18"/>
        </w:rPr>
      </w:pPr>
      <w:r w:rsidRPr="00860DA9">
        <w:rPr>
          <w:rFonts w:eastAsia="Times New Roman" w:cs="Times New Roman"/>
          <w:sz w:val="18"/>
          <w:szCs w:val="18"/>
          <w:lang w:eastAsia="ru-RU"/>
        </w:rPr>
        <w:t xml:space="preserve">3.1. Сумма платы за обучение составляет </w:t>
      </w:r>
      <w:r w:rsidR="000700FB">
        <w:rPr>
          <w:rFonts w:eastAsia="Times New Roman" w:cs="Times New Roman"/>
          <w:b/>
          <w:sz w:val="18"/>
          <w:szCs w:val="18"/>
          <w:lang w:eastAsia="ru-RU"/>
        </w:rPr>
        <w:t>148</w:t>
      </w:r>
      <w:r w:rsidRPr="00860DA9">
        <w:rPr>
          <w:rFonts w:eastAsia="Times New Roman" w:cs="Times New Roman"/>
          <w:b/>
          <w:sz w:val="18"/>
          <w:szCs w:val="18"/>
          <w:lang w:eastAsia="ru-RU"/>
        </w:rPr>
        <w:t xml:space="preserve"> </w:t>
      </w:r>
      <w:r w:rsidR="002A005A">
        <w:rPr>
          <w:rFonts w:eastAsia="Times New Roman" w:cs="Times New Roman"/>
          <w:b/>
          <w:sz w:val="18"/>
          <w:szCs w:val="18"/>
          <w:lang w:eastAsia="ru-RU"/>
        </w:rPr>
        <w:t>3</w:t>
      </w:r>
      <w:r w:rsidRPr="00860DA9">
        <w:rPr>
          <w:rFonts w:eastAsia="Times New Roman" w:cs="Times New Roman"/>
          <w:b/>
          <w:sz w:val="18"/>
          <w:szCs w:val="18"/>
          <w:lang w:eastAsia="ru-RU"/>
        </w:rPr>
        <w:t xml:space="preserve">00 (Сто </w:t>
      </w:r>
      <w:r w:rsidR="000700FB">
        <w:rPr>
          <w:rFonts w:eastAsia="Times New Roman" w:cs="Times New Roman"/>
          <w:b/>
          <w:sz w:val="18"/>
          <w:szCs w:val="18"/>
          <w:lang w:eastAsia="ru-RU"/>
        </w:rPr>
        <w:t>сорок восемь</w:t>
      </w:r>
      <w:r w:rsidR="002A005A">
        <w:rPr>
          <w:rFonts w:eastAsia="Times New Roman" w:cs="Times New Roman"/>
          <w:b/>
          <w:sz w:val="18"/>
          <w:szCs w:val="18"/>
          <w:lang w:eastAsia="ru-RU"/>
        </w:rPr>
        <w:t xml:space="preserve"> тысяч триста</w:t>
      </w:r>
      <w:r w:rsidRPr="00860DA9">
        <w:rPr>
          <w:rFonts w:eastAsia="Times New Roman" w:cs="Times New Roman"/>
          <w:b/>
          <w:sz w:val="18"/>
          <w:szCs w:val="18"/>
          <w:lang w:eastAsia="ru-RU"/>
        </w:rPr>
        <w:t>)</w:t>
      </w:r>
      <w:r w:rsidRPr="00860DA9">
        <w:rPr>
          <w:rFonts w:eastAsia="Times New Roman" w:cs="Times New Roman"/>
          <w:sz w:val="18"/>
          <w:szCs w:val="18"/>
          <w:lang w:eastAsia="ru-RU"/>
        </w:rPr>
        <w:t xml:space="preserve"> рублей 00 коп.  за один учебный семестр,</w:t>
      </w:r>
      <w:r w:rsidR="000700FB">
        <w:rPr>
          <w:rFonts w:eastAsia="Times New Roman" w:cs="Times New Roman"/>
          <w:sz w:val="18"/>
          <w:szCs w:val="18"/>
          <w:lang w:eastAsia="ru-RU"/>
        </w:rPr>
        <w:t xml:space="preserve"> </w:t>
      </w:r>
      <w:r w:rsidR="000700FB">
        <w:rPr>
          <w:rFonts w:eastAsia="Calibri" w:cs="Times New Roman"/>
          <w:b/>
          <w:sz w:val="18"/>
          <w:szCs w:val="18"/>
        </w:rPr>
        <w:t>1779600 (</w:t>
      </w:r>
      <w:r w:rsidRPr="00860DA9">
        <w:rPr>
          <w:rFonts w:eastAsia="Calibri" w:cs="Times New Roman"/>
          <w:b/>
          <w:sz w:val="18"/>
          <w:szCs w:val="18"/>
        </w:rPr>
        <w:t xml:space="preserve">один миллион </w:t>
      </w:r>
      <w:r w:rsidR="000700FB">
        <w:rPr>
          <w:rFonts w:eastAsia="Calibri" w:cs="Times New Roman"/>
          <w:b/>
          <w:sz w:val="18"/>
          <w:szCs w:val="18"/>
        </w:rPr>
        <w:t>семьсот семьдесят девять</w:t>
      </w:r>
      <w:r w:rsidR="004C37FE">
        <w:rPr>
          <w:rFonts w:eastAsia="Calibri" w:cs="Times New Roman"/>
          <w:b/>
          <w:sz w:val="18"/>
          <w:szCs w:val="18"/>
        </w:rPr>
        <w:t xml:space="preserve"> тысяч шестьсот</w:t>
      </w:r>
      <w:r w:rsidRPr="00860DA9">
        <w:rPr>
          <w:rFonts w:eastAsia="Calibri" w:cs="Times New Roman"/>
          <w:b/>
          <w:sz w:val="18"/>
          <w:szCs w:val="18"/>
        </w:rPr>
        <w:t>)</w:t>
      </w:r>
      <w:r w:rsidRPr="00860DA9">
        <w:rPr>
          <w:rFonts w:eastAsia="Calibri" w:cs="Times New Roman"/>
          <w:sz w:val="18"/>
          <w:szCs w:val="18"/>
        </w:rPr>
        <w:t xml:space="preserve"> рублей 00 коп. за весь период обучения на дату заключения </w:t>
      </w:r>
      <w:r w:rsidR="000700FB">
        <w:rPr>
          <w:rFonts w:eastAsia="Calibri" w:cs="Times New Roman"/>
          <w:sz w:val="18"/>
          <w:szCs w:val="18"/>
        </w:rPr>
        <w:t xml:space="preserve">настоящего </w:t>
      </w:r>
      <w:r w:rsidRPr="00860DA9">
        <w:rPr>
          <w:rFonts w:eastAsia="Calibri" w:cs="Times New Roman"/>
          <w:sz w:val="18"/>
          <w:szCs w:val="18"/>
        </w:rPr>
        <w:t>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450742" w:rsidRDefault="00450742" w:rsidP="00450742">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700F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1CAF" w:rsidRDefault="003A1CAF" w:rsidP="003A1CA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1CAF" w:rsidRDefault="003A1CAF" w:rsidP="003A1CA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1CAF" w:rsidRDefault="003A1CAF" w:rsidP="003A1CA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1CAF" w:rsidRDefault="003A1CAF" w:rsidP="003A1CA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50742" w:rsidRDefault="003A1CAF" w:rsidP="003A1CA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w:t>
      </w:r>
      <w:r w:rsidR="000700FB">
        <w:rPr>
          <w:rFonts w:eastAsia="Times New Roman" w:cs="Times New Roman"/>
          <w:color w:val="000000"/>
          <w:sz w:val="18"/>
          <w:szCs w:val="18"/>
          <w:lang w:eastAsia="ru-RU"/>
        </w:rPr>
        <w:t>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50742">
        <w:rPr>
          <w:rFonts w:eastAsia="Times New Roman" w:cs="Times New Roman"/>
          <w:color w:val="000000"/>
          <w:sz w:val="18"/>
          <w:szCs w:val="18"/>
          <w:lang w:eastAsia="ru-RU"/>
        </w:rPr>
        <w:tab/>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50742" w:rsidRDefault="00450742" w:rsidP="004507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700F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0D5BFC" w:rsidRPr="000D5BFC" w:rsidRDefault="007E60EA" w:rsidP="000D5BFC">
                            <w:pPr>
                              <w:spacing w:after="0"/>
                              <w:rPr>
                                <w:rFonts w:eastAsia="Calibri" w:cs="Times New Roman"/>
                                <w:b/>
                                <w:sz w:val="16"/>
                                <w:szCs w:val="16"/>
                              </w:rPr>
                            </w:pPr>
                            <w:r>
                              <w:rPr>
                                <w:rFonts w:eastAsia="Calibri" w:cs="Times New Roman"/>
                                <w:b/>
                                <w:sz w:val="16"/>
                                <w:szCs w:val="16"/>
                              </w:rPr>
                              <w:t>Ф</w:t>
                            </w:r>
                            <w:r w:rsidR="000D5BFC" w:rsidRPr="000D5BF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5BFC" w:rsidRPr="000D5BFC" w:rsidRDefault="000D5BFC" w:rsidP="000D5BFC">
                            <w:pPr>
                              <w:spacing w:after="0"/>
                              <w:rPr>
                                <w:rFonts w:eastAsia="Calibri" w:cs="Times New Roman"/>
                                <w:b/>
                                <w:sz w:val="16"/>
                                <w:szCs w:val="16"/>
                              </w:rPr>
                            </w:pPr>
                            <w:r w:rsidRPr="000D5BFC">
                              <w:rPr>
                                <w:rFonts w:eastAsia="Calibri" w:cs="Times New Roman"/>
                                <w:b/>
                                <w:sz w:val="16"/>
                                <w:szCs w:val="16"/>
                              </w:rPr>
                              <w:t>Адрес и реквизиты Университета:</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115409, Москва, Каширское шоссе, д.31</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 xml:space="preserve">ИНН 7724068140           КПП: 772401001    </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УФК по г. Москве (л/</w:t>
                            </w:r>
                            <w:proofErr w:type="spellStart"/>
                            <w:r w:rsidRPr="000D5BFC">
                              <w:rPr>
                                <w:rFonts w:eastAsia="Calibri" w:cs="Times New Roman"/>
                                <w:sz w:val="16"/>
                                <w:szCs w:val="16"/>
                              </w:rPr>
                              <w:t>сч</w:t>
                            </w:r>
                            <w:proofErr w:type="spellEnd"/>
                            <w:r w:rsidRPr="000D5BFC">
                              <w:rPr>
                                <w:rFonts w:eastAsia="Calibri" w:cs="Times New Roman"/>
                                <w:sz w:val="16"/>
                                <w:szCs w:val="16"/>
                              </w:rPr>
                              <w:t xml:space="preserve"> 30736У15060, НИЯУ МИФИ) </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р/</w:t>
                            </w:r>
                            <w:proofErr w:type="spellStart"/>
                            <w:r w:rsidRPr="000D5BFC">
                              <w:rPr>
                                <w:rFonts w:eastAsia="Calibri" w:cs="Times New Roman"/>
                                <w:sz w:val="16"/>
                                <w:szCs w:val="16"/>
                              </w:rPr>
                              <w:t>сч</w:t>
                            </w:r>
                            <w:proofErr w:type="spellEnd"/>
                            <w:r w:rsidRPr="000D5BFC">
                              <w:rPr>
                                <w:rFonts w:eastAsia="Calibri" w:cs="Times New Roman"/>
                                <w:sz w:val="16"/>
                                <w:szCs w:val="16"/>
                              </w:rPr>
                              <w:t xml:space="preserve"> 40501810845252000079 в ГУ </w:t>
                            </w:r>
                            <w:r w:rsidR="0079397A">
                              <w:rPr>
                                <w:rFonts w:eastAsia="Calibri" w:cs="Times New Roman"/>
                                <w:sz w:val="16"/>
                                <w:szCs w:val="16"/>
                              </w:rPr>
                              <w:t>Б</w:t>
                            </w:r>
                            <w:r w:rsidRPr="000D5BFC">
                              <w:rPr>
                                <w:rFonts w:eastAsia="Calibri" w:cs="Times New Roman"/>
                                <w:sz w:val="16"/>
                                <w:szCs w:val="16"/>
                              </w:rPr>
                              <w:t>анка России по ЦФО</w:t>
                            </w:r>
                          </w:p>
                          <w:p w:rsidR="000D5BFC" w:rsidRPr="000D5BFC" w:rsidRDefault="003444AE" w:rsidP="000D5BFC">
                            <w:pPr>
                              <w:spacing w:after="0"/>
                              <w:rPr>
                                <w:rFonts w:eastAsia="Calibri" w:cs="Times New Roman"/>
                                <w:sz w:val="16"/>
                                <w:szCs w:val="16"/>
                              </w:rPr>
                            </w:pPr>
                            <w:r>
                              <w:rPr>
                                <w:sz w:val="18"/>
                                <w:szCs w:val="18"/>
                              </w:rPr>
                              <w:t xml:space="preserve">БИК: 044525000 </w:t>
                            </w:r>
                            <w:proofErr w:type="spellStart"/>
                            <w:r w:rsidR="000D5BFC" w:rsidRPr="000D5BFC">
                              <w:rPr>
                                <w:rFonts w:eastAsia="Calibri" w:cs="Times New Roman"/>
                                <w:sz w:val="16"/>
                                <w:szCs w:val="16"/>
                              </w:rPr>
                              <w:t>кор.счета</w:t>
                            </w:r>
                            <w:proofErr w:type="spellEnd"/>
                            <w:r w:rsidR="000D5BFC" w:rsidRPr="000D5BFC">
                              <w:rPr>
                                <w:rFonts w:eastAsia="Calibri" w:cs="Times New Roman"/>
                                <w:sz w:val="16"/>
                                <w:szCs w:val="16"/>
                              </w:rPr>
                              <w:t xml:space="preserve"> нет</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 xml:space="preserve"> ОКТМО 45917000</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Проректор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0D5BFC" w:rsidRPr="000D5BFC" w:rsidRDefault="007E60EA" w:rsidP="000D5BFC">
                      <w:pPr>
                        <w:spacing w:after="0"/>
                        <w:rPr>
                          <w:rFonts w:eastAsia="Calibri" w:cs="Times New Roman"/>
                          <w:b/>
                          <w:sz w:val="16"/>
                          <w:szCs w:val="16"/>
                        </w:rPr>
                      </w:pPr>
                      <w:r>
                        <w:rPr>
                          <w:rFonts w:eastAsia="Calibri" w:cs="Times New Roman"/>
                          <w:b/>
                          <w:sz w:val="16"/>
                          <w:szCs w:val="16"/>
                        </w:rPr>
                        <w:t>Ф</w:t>
                      </w:r>
                      <w:r w:rsidR="000D5BFC" w:rsidRPr="000D5BFC">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D5BFC" w:rsidRPr="000D5BFC" w:rsidRDefault="000D5BFC" w:rsidP="000D5BFC">
                      <w:pPr>
                        <w:spacing w:after="0"/>
                        <w:rPr>
                          <w:rFonts w:eastAsia="Calibri" w:cs="Times New Roman"/>
                          <w:b/>
                          <w:sz w:val="16"/>
                          <w:szCs w:val="16"/>
                        </w:rPr>
                      </w:pPr>
                      <w:r w:rsidRPr="000D5BFC">
                        <w:rPr>
                          <w:rFonts w:eastAsia="Calibri" w:cs="Times New Roman"/>
                          <w:b/>
                          <w:sz w:val="16"/>
                          <w:szCs w:val="16"/>
                        </w:rPr>
                        <w:t>Адрес и реквизиты Университета:</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115409, Москва, Каширское шоссе, д.31</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 xml:space="preserve">ИНН 7724068140           КПП: 772401001    </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УФК по г. Москве (л/</w:t>
                      </w:r>
                      <w:proofErr w:type="spellStart"/>
                      <w:r w:rsidRPr="000D5BFC">
                        <w:rPr>
                          <w:rFonts w:eastAsia="Calibri" w:cs="Times New Roman"/>
                          <w:sz w:val="16"/>
                          <w:szCs w:val="16"/>
                        </w:rPr>
                        <w:t>сч</w:t>
                      </w:r>
                      <w:proofErr w:type="spellEnd"/>
                      <w:r w:rsidRPr="000D5BFC">
                        <w:rPr>
                          <w:rFonts w:eastAsia="Calibri" w:cs="Times New Roman"/>
                          <w:sz w:val="16"/>
                          <w:szCs w:val="16"/>
                        </w:rPr>
                        <w:t xml:space="preserve"> 30736У15060, НИЯУ МИФИ) </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р/</w:t>
                      </w:r>
                      <w:proofErr w:type="spellStart"/>
                      <w:r w:rsidRPr="000D5BFC">
                        <w:rPr>
                          <w:rFonts w:eastAsia="Calibri" w:cs="Times New Roman"/>
                          <w:sz w:val="16"/>
                          <w:szCs w:val="16"/>
                        </w:rPr>
                        <w:t>сч</w:t>
                      </w:r>
                      <w:proofErr w:type="spellEnd"/>
                      <w:r w:rsidRPr="000D5BFC">
                        <w:rPr>
                          <w:rFonts w:eastAsia="Calibri" w:cs="Times New Roman"/>
                          <w:sz w:val="16"/>
                          <w:szCs w:val="16"/>
                        </w:rPr>
                        <w:t xml:space="preserve"> 40501810845252000079 в ГУ </w:t>
                      </w:r>
                      <w:r w:rsidR="0079397A">
                        <w:rPr>
                          <w:rFonts w:eastAsia="Calibri" w:cs="Times New Roman"/>
                          <w:sz w:val="16"/>
                          <w:szCs w:val="16"/>
                        </w:rPr>
                        <w:t>Б</w:t>
                      </w:r>
                      <w:r w:rsidRPr="000D5BFC">
                        <w:rPr>
                          <w:rFonts w:eastAsia="Calibri" w:cs="Times New Roman"/>
                          <w:sz w:val="16"/>
                          <w:szCs w:val="16"/>
                        </w:rPr>
                        <w:t>анка России по ЦФО</w:t>
                      </w:r>
                    </w:p>
                    <w:p w:rsidR="000D5BFC" w:rsidRPr="000D5BFC" w:rsidRDefault="003444AE" w:rsidP="000D5BFC">
                      <w:pPr>
                        <w:spacing w:after="0"/>
                        <w:rPr>
                          <w:rFonts w:eastAsia="Calibri" w:cs="Times New Roman"/>
                          <w:sz w:val="16"/>
                          <w:szCs w:val="16"/>
                        </w:rPr>
                      </w:pPr>
                      <w:r>
                        <w:rPr>
                          <w:sz w:val="18"/>
                          <w:szCs w:val="18"/>
                        </w:rPr>
                        <w:t xml:space="preserve">БИК: 044525000 </w:t>
                      </w:r>
                      <w:proofErr w:type="spellStart"/>
                      <w:r w:rsidR="000D5BFC" w:rsidRPr="000D5BFC">
                        <w:rPr>
                          <w:rFonts w:eastAsia="Calibri" w:cs="Times New Roman"/>
                          <w:sz w:val="16"/>
                          <w:szCs w:val="16"/>
                        </w:rPr>
                        <w:t>кор.счета</w:t>
                      </w:r>
                      <w:proofErr w:type="spellEnd"/>
                      <w:r w:rsidR="000D5BFC" w:rsidRPr="000D5BFC">
                        <w:rPr>
                          <w:rFonts w:eastAsia="Calibri" w:cs="Times New Roman"/>
                          <w:sz w:val="16"/>
                          <w:szCs w:val="16"/>
                        </w:rPr>
                        <w:t xml:space="preserve"> нет</w:t>
                      </w: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 xml:space="preserve"> ОКТМО 45917000</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rPr>
                          <w:rFonts w:eastAsia="Calibri" w:cs="Times New Roman"/>
                          <w:sz w:val="16"/>
                          <w:szCs w:val="16"/>
                        </w:rPr>
                      </w:pPr>
                      <w:r w:rsidRPr="000D5BFC">
                        <w:rPr>
                          <w:rFonts w:eastAsia="Calibri" w:cs="Times New Roman"/>
                          <w:sz w:val="16"/>
                          <w:szCs w:val="16"/>
                        </w:rPr>
                        <w:t>Проректор НИЯУ МИФИ:</w:t>
                      </w:r>
                    </w:p>
                    <w:p w:rsidR="000D5BFC" w:rsidRPr="000D5BFC" w:rsidRDefault="000D5BFC" w:rsidP="000D5BFC">
                      <w:pPr>
                        <w:spacing w:after="0"/>
                        <w:ind w:left="708" w:firstLine="708"/>
                        <w:rPr>
                          <w:rFonts w:eastAsia="Calibri" w:cs="Times New Roman"/>
                          <w:b/>
                          <w:sz w:val="16"/>
                          <w:szCs w:val="16"/>
                        </w:rPr>
                      </w:pPr>
                      <w:r w:rsidRPr="000D5BFC">
                        <w:rPr>
                          <w:rFonts w:eastAsia="Calibri" w:cs="Times New Roman"/>
                          <w:sz w:val="16"/>
                          <w:szCs w:val="16"/>
                        </w:rPr>
                        <w:t>_____________Е.Б. Весна</w:t>
                      </w:r>
                    </w:p>
                    <w:p w:rsidR="000D5BFC" w:rsidRPr="000D5BFC" w:rsidRDefault="000D5BFC" w:rsidP="000D5BFC">
                      <w:pPr>
                        <w:spacing w:after="0"/>
                        <w:ind w:left="708" w:firstLine="708"/>
                        <w:rPr>
                          <w:rFonts w:eastAsia="Calibri" w:cs="Times New Roman"/>
                          <w:sz w:val="16"/>
                          <w:szCs w:val="16"/>
                        </w:rPr>
                      </w:pPr>
                      <w:r w:rsidRPr="000D5BFC">
                        <w:rPr>
                          <w:rFonts w:eastAsia="Calibri" w:cs="Times New Roman"/>
                          <w:sz w:val="16"/>
                          <w:szCs w:val="16"/>
                        </w:rPr>
                        <w:t>«___» ___________20___ г.</w:t>
                      </w:r>
                    </w:p>
                    <w:p w:rsidR="000D5BFC" w:rsidRPr="000D5BFC" w:rsidRDefault="000D5BFC" w:rsidP="000D5BFC">
                      <w:pPr>
                        <w:spacing w:after="0"/>
                        <w:rPr>
                          <w:rFonts w:eastAsia="Calibri" w:cs="Times New Roman"/>
                          <w:sz w:val="16"/>
                          <w:szCs w:val="16"/>
                        </w:rPr>
                      </w:pPr>
                    </w:p>
                    <w:p w:rsidR="000D5BFC" w:rsidRPr="000D5BFC" w:rsidRDefault="000D5BFC" w:rsidP="000D5BFC">
                      <w:pPr>
                        <w:spacing w:after="0" w:line="480" w:lineRule="auto"/>
                        <w:rPr>
                          <w:rFonts w:eastAsia="Calibri" w:cs="Times New Roman"/>
                          <w:sz w:val="16"/>
                          <w:szCs w:val="16"/>
                        </w:rPr>
                      </w:pPr>
                      <w:r w:rsidRPr="000D5BFC">
                        <w:rPr>
                          <w:rFonts w:eastAsia="Calibri" w:cs="Times New Roman"/>
                          <w:sz w:val="16"/>
                          <w:szCs w:val="16"/>
                        </w:rPr>
                        <w:t xml:space="preserve">Руководитель института_____________________ </w:t>
                      </w:r>
                    </w:p>
                    <w:p w:rsidR="000D5BFC" w:rsidRPr="000D5BFC" w:rsidRDefault="000D5BFC" w:rsidP="000D5BFC">
                      <w:pPr>
                        <w:spacing w:after="0" w:line="360" w:lineRule="auto"/>
                        <w:rPr>
                          <w:rFonts w:eastAsia="Calibri" w:cs="Times New Roman"/>
                          <w:sz w:val="18"/>
                          <w:szCs w:val="18"/>
                        </w:rPr>
                      </w:pPr>
                      <w:r w:rsidRPr="000D5BFC">
                        <w:rPr>
                          <w:rFonts w:eastAsia="Calibri" w:cs="Times New Roman"/>
                          <w:sz w:val="16"/>
                          <w:szCs w:val="16"/>
                        </w:rPr>
                        <w:t>Учебный департамент ________/______________/</w:t>
                      </w:r>
                    </w:p>
                    <w:p w:rsidR="000D5BFC" w:rsidRPr="000D5BFC" w:rsidRDefault="000D5BFC" w:rsidP="000D5BFC">
                      <w:pPr>
                        <w:spacing w:after="0" w:line="360" w:lineRule="auto"/>
                        <w:rPr>
                          <w:rFonts w:eastAsia="Calibri" w:cs="Times New Roman"/>
                          <w:sz w:val="18"/>
                          <w:szCs w:val="18"/>
                        </w:rPr>
                      </w:pPr>
                    </w:p>
                    <w:p w:rsidR="000D5BFC" w:rsidRPr="000D5BFC" w:rsidRDefault="000D5BFC" w:rsidP="000D5BFC">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55620"/>
    <w:rsid w:val="000700FB"/>
    <w:rsid w:val="00073A82"/>
    <w:rsid w:val="000861D4"/>
    <w:rsid w:val="000A0EDB"/>
    <w:rsid w:val="000D5BFC"/>
    <w:rsid w:val="001510DA"/>
    <w:rsid w:val="0020298C"/>
    <w:rsid w:val="00232BEB"/>
    <w:rsid w:val="00241B17"/>
    <w:rsid w:val="00243CC8"/>
    <w:rsid w:val="00280F30"/>
    <w:rsid w:val="002A005A"/>
    <w:rsid w:val="002A35BE"/>
    <w:rsid w:val="002A7062"/>
    <w:rsid w:val="00313DCC"/>
    <w:rsid w:val="003444AE"/>
    <w:rsid w:val="00360DCA"/>
    <w:rsid w:val="00364392"/>
    <w:rsid w:val="00381C37"/>
    <w:rsid w:val="0039651C"/>
    <w:rsid w:val="003A1CAF"/>
    <w:rsid w:val="003B0F5A"/>
    <w:rsid w:val="003C25E6"/>
    <w:rsid w:val="003F269F"/>
    <w:rsid w:val="0040061D"/>
    <w:rsid w:val="00450742"/>
    <w:rsid w:val="004C37FE"/>
    <w:rsid w:val="004C431F"/>
    <w:rsid w:val="005246E4"/>
    <w:rsid w:val="00553769"/>
    <w:rsid w:val="005B25C9"/>
    <w:rsid w:val="00604E1E"/>
    <w:rsid w:val="00622ACD"/>
    <w:rsid w:val="0066736C"/>
    <w:rsid w:val="006775FE"/>
    <w:rsid w:val="006E32CA"/>
    <w:rsid w:val="0079397A"/>
    <w:rsid w:val="007C757E"/>
    <w:rsid w:val="007E60EA"/>
    <w:rsid w:val="008159A1"/>
    <w:rsid w:val="00854C68"/>
    <w:rsid w:val="00860DA9"/>
    <w:rsid w:val="008A10DB"/>
    <w:rsid w:val="008B21F9"/>
    <w:rsid w:val="00961282"/>
    <w:rsid w:val="009B1061"/>
    <w:rsid w:val="009B4AC1"/>
    <w:rsid w:val="00A8657A"/>
    <w:rsid w:val="00AB5F74"/>
    <w:rsid w:val="00B045D0"/>
    <w:rsid w:val="00B64399"/>
    <w:rsid w:val="00C75367"/>
    <w:rsid w:val="00CD7340"/>
    <w:rsid w:val="00D218FE"/>
    <w:rsid w:val="00D83BAB"/>
    <w:rsid w:val="00DA2AF1"/>
    <w:rsid w:val="00E26D62"/>
    <w:rsid w:val="00E35146"/>
    <w:rsid w:val="00EA369F"/>
    <w:rsid w:val="00EC189D"/>
    <w:rsid w:val="00F64C0D"/>
    <w:rsid w:val="00FB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1DFF-E75C-446F-9C96-909CD7F4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740326870">
      <w:bodyDiv w:val="1"/>
      <w:marLeft w:val="0"/>
      <w:marRight w:val="0"/>
      <w:marTop w:val="0"/>
      <w:marBottom w:val="0"/>
      <w:divBdr>
        <w:top w:val="none" w:sz="0" w:space="0" w:color="auto"/>
        <w:left w:val="none" w:sz="0" w:space="0" w:color="auto"/>
        <w:bottom w:val="none" w:sz="0" w:space="0" w:color="auto"/>
        <w:right w:val="none" w:sz="0" w:space="0" w:color="auto"/>
      </w:divBdr>
    </w:div>
    <w:div w:id="743993141">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07794710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281642148">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791969522">
      <w:bodyDiv w:val="1"/>
      <w:marLeft w:val="0"/>
      <w:marRight w:val="0"/>
      <w:marTop w:val="0"/>
      <w:marBottom w:val="0"/>
      <w:divBdr>
        <w:top w:val="none" w:sz="0" w:space="0" w:color="auto"/>
        <w:left w:val="none" w:sz="0" w:space="0" w:color="auto"/>
        <w:bottom w:val="none" w:sz="0" w:space="0" w:color="auto"/>
        <w:right w:val="none" w:sz="0" w:space="0" w:color="auto"/>
      </w:divBdr>
    </w:div>
    <w:div w:id="1817725525">
      <w:bodyDiv w:val="1"/>
      <w:marLeft w:val="0"/>
      <w:marRight w:val="0"/>
      <w:marTop w:val="0"/>
      <w:marBottom w:val="0"/>
      <w:divBdr>
        <w:top w:val="none" w:sz="0" w:space="0" w:color="auto"/>
        <w:left w:val="none" w:sz="0" w:space="0" w:color="auto"/>
        <w:bottom w:val="none" w:sz="0" w:space="0" w:color="auto"/>
        <w:right w:val="none" w:sz="0" w:space="0" w:color="auto"/>
      </w:divBdr>
    </w:div>
    <w:div w:id="1860729042">
      <w:bodyDiv w:val="1"/>
      <w:marLeft w:val="0"/>
      <w:marRight w:val="0"/>
      <w:marTop w:val="0"/>
      <w:marBottom w:val="0"/>
      <w:divBdr>
        <w:top w:val="none" w:sz="0" w:space="0" w:color="auto"/>
        <w:left w:val="none" w:sz="0" w:space="0" w:color="auto"/>
        <w:bottom w:val="none" w:sz="0" w:space="0" w:color="auto"/>
        <w:right w:val="none" w:sz="0" w:space="0" w:color="auto"/>
      </w:divBdr>
    </w:div>
    <w:div w:id="19174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79</cp:revision>
  <dcterms:created xsi:type="dcterms:W3CDTF">2014-05-12T11:34:00Z</dcterms:created>
  <dcterms:modified xsi:type="dcterms:W3CDTF">2020-07-30T10:17:00Z</dcterms:modified>
</cp:coreProperties>
</file>