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456D" w14:textId="77777777" w:rsidR="00B81697" w:rsidRDefault="00000000">
      <w:pPr>
        <w:spacing w:after="0" w:line="240" w:lineRule="auto"/>
        <w:jc w:val="center"/>
      </w:pPr>
      <w:r>
        <w:rPr>
          <w:rFonts w:ascii="Times New Roman" w:hAnsi="Times New Roman" w:cs="Times New Roman"/>
          <w:spacing w:val="20"/>
        </w:rPr>
        <w:t>МИНИСТЕРСТВО НАУКИ И ВЫСШЕГО ОБРАЗОВАНИЯ РОССИЙСКОЙ ФЕДЕРАЦИИ</w:t>
      </w:r>
    </w:p>
    <w:p w14:paraId="208413A2" w14:textId="77777777" w:rsidR="00B81697" w:rsidRPr="00C50552" w:rsidRDefault="00000000">
      <w:pPr>
        <w:spacing w:before="40" w:after="0" w:line="240" w:lineRule="auto"/>
        <w:jc w:val="center"/>
        <w:rPr>
          <w:rFonts w:ascii="Times New Roman" w:hAnsi="Times New Roman" w:cs="Times New Roman"/>
          <w:smallCaps/>
          <w:sz w:val="14"/>
          <w:szCs w:val="14"/>
          <w:lang w:eastAsia="en-US"/>
        </w:rPr>
      </w:pPr>
      <w:r w:rsidRPr="00C50552">
        <w:rPr>
          <w:rFonts w:ascii="Times New Roman" w:hAnsi="Times New Roman" w:cs="Times New Roman"/>
          <w:smallCaps/>
          <w:sz w:val="14"/>
          <w:szCs w:val="14"/>
          <w:lang w:eastAsia="en-US"/>
        </w:rPr>
        <w:t>ФЕДЕРАЛЬНОЕ ГОСУДАРСТВЕННОЕ АВТОНОМНОЕ ОБРАЗОВАТЕЛЬНОЕ УЧРЕЖДЕНИЕ</w:t>
      </w:r>
      <w:r>
        <w:rPr>
          <w:rFonts w:ascii="Times New Roman" w:hAnsi="Times New Roman" w:cs="Times New Roman"/>
          <w:smallCaps/>
          <w:sz w:val="14"/>
          <w:szCs w:val="14"/>
        </w:rPr>
        <w:t xml:space="preserve"> </w:t>
      </w:r>
      <w:r w:rsidRPr="00C50552">
        <w:rPr>
          <w:rFonts w:ascii="Times New Roman" w:hAnsi="Times New Roman" w:cs="Times New Roman"/>
          <w:sz w:val="14"/>
          <w:szCs w:val="14"/>
          <w:lang w:eastAsia="en-US"/>
        </w:rPr>
        <w:t>ВЫСШЕГО ОБРАЗОВАНИЯ</w:t>
      </w:r>
    </w:p>
    <w:p w14:paraId="05F1E7B3" w14:textId="77777777" w:rsidR="00B81697" w:rsidRPr="00C5055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en-US"/>
        </w:rPr>
      </w:pPr>
      <w:r w:rsidRPr="00C50552">
        <w:rPr>
          <w:rFonts w:ascii="Times New Roman" w:hAnsi="Times New Roman" w:cs="Times New Roman"/>
          <w:sz w:val="24"/>
          <w:szCs w:val="20"/>
          <w:lang w:eastAsia="en-US"/>
        </w:rPr>
        <w:t>«Национальный исследовательский ядерный университет «МИФИ»</w:t>
      </w:r>
    </w:p>
    <w:p w14:paraId="2C527A32" w14:textId="77777777" w:rsidR="00B81697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0"/>
        </w:rPr>
      </w:pPr>
      <w:r w:rsidRPr="00C50552">
        <w:rPr>
          <w:rFonts w:ascii="Times New Roman" w:hAnsi="Times New Roman" w:cs="Times New Roman"/>
          <w:sz w:val="26"/>
          <w:szCs w:val="20"/>
          <w:lang w:eastAsia="en-US"/>
        </w:rPr>
        <w:t>Озерский технологический институт -</w:t>
      </w:r>
    </w:p>
    <w:p w14:paraId="7326A488" w14:textId="77777777" w:rsidR="00B81697" w:rsidRDefault="00000000">
      <w:pPr>
        <w:spacing w:after="0" w:line="240" w:lineRule="auto"/>
        <w:jc w:val="center"/>
      </w:pPr>
      <w:r>
        <w:rPr>
          <w:rFonts w:ascii="Times New Roman" w:hAnsi="Times New Roman" w:cs="Times New Roman"/>
          <w:sz w:val="21"/>
          <w:szCs w:val="21"/>
        </w:rPr>
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14:paraId="2C82E37A" w14:textId="77777777" w:rsidR="00B81697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(ОТИ НИЯУ МИФИ)</w:t>
      </w:r>
    </w:p>
    <w:p w14:paraId="345D92B7" w14:textId="77777777" w:rsidR="00B81697" w:rsidRDefault="00B81697">
      <w:pPr>
        <w:spacing w:after="0" w:line="240" w:lineRule="auto"/>
        <w:ind w:left="6521"/>
        <w:rPr>
          <w:rFonts w:ascii="Times New Roman" w:hAnsi="Times New Roman" w:cs="Times New Roman"/>
        </w:rPr>
      </w:pPr>
    </w:p>
    <w:p w14:paraId="04D256B1" w14:textId="77777777" w:rsidR="00B81697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электрификации промышленных предприятий</w:t>
      </w:r>
    </w:p>
    <w:p w14:paraId="14548079" w14:textId="77777777" w:rsidR="00B81697" w:rsidRDefault="00B81697">
      <w:pPr>
        <w:spacing w:after="0" w:line="240" w:lineRule="auto"/>
        <w:ind w:left="6521"/>
        <w:rPr>
          <w:rFonts w:ascii="Times New Roman" w:hAnsi="Times New Roman" w:cs="Times New Roman"/>
        </w:rPr>
      </w:pPr>
    </w:p>
    <w:p w14:paraId="08D14FF7" w14:textId="77777777" w:rsidR="00B81697" w:rsidRDefault="00000000">
      <w:pPr>
        <w:spacing w:after="0" w:line="240" w:lineRule="auto"/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14:paraId="60F57E6F" w14:textId="77777777" w:rsidR="00B81697" w:rsidRDefault="00000000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приемной комиссии</w:t>
      </w:r>
    </w:p>
    <w:p w14:paraId="45006202" w14:textId="77777777" w:rsidR="00B81697" w:rsidRDefault="00000000">
      <w:pPr>
        <w:spacing w:after="0" w:line="240" w:lineRule="auto"/>
        <w:ind w:left="6521"/>
      </w:pPr>
      <w:r>
        <w:rPr>
          <w:rFonts w:ascii="Times New Roman" w:hAnsi="Times New Roman" w:cs="Times New Roman"/>
          <w:sz w:val="24"/>
          <w:szCs w:val="24"/>
        </w:rPr>
        <w:t>ОТИ НИЯУ МИФИ</w:t>
      </w:r>
    </w:p>
    <w:p w14:paraId="3ABCBFF8" w14:textId="77777777" w:rsidR="00B81697" w:rsidRDefault="00000000">
      <w:pPr>
        <w:spacing w:after="0" w:line="240" w:lineRule="auto"/>
        <w:ind w:left="6521"/>
      </w:pPr>
      <w:r>
        <w:rPr>
          <w:rFonts w:ascii="Times New Roman" w:hAnsi="Times New Roman" w:cs="Times New Roman"/>
          <w:sz w:val="24"/>
          <w:szCs w:val="24"/>
        </w:rPr>
        <w:t>_________________ И.А. Иванов</w:t>
      </w:r>
    </w:p>
    <w:p w14:paraId="761D4D61" w14:textId="1BB205AC" w:rsidR="00B81697" w:rsidRDefault="00C50552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«14» января 2026 г</w:t>
      </w:r>
      <w:r w:rsidR="00000000">
        <w:t>.</w:t>
      </w:r>
    </w:p>
    <w:p w14:paraId="5D2E7C98" w14:textId="77777777" w:rsidR="00B81697" w:rsidRDefault="00B81697">
      <w:pPr>
        <w:pStyle w:val="a7"/>
        <w:spacing w:before="0" w:after="0" w:line="360" w:lineRule="auto"/>
        <w:jc w:val="center"/>
        <w:rPr>
          <w:b/>
          <w:sz w:val="26"/>
          <w:szCs w:val="26"/>
        </w:rPr>
      </w:pPr>
    </w:p>
    <w:p w14:paraId="5B6EC4E2" w14:textId="77777777" w:rsidR="00B81697" w:rsidRDefault="00B81697">
      <w:pPr>
        <w:pStyle w:val="a7"/>
        <w:spacing w:before="0" w:after="0" w:line="360" w:lineRule="auto"/>
        <w:jc w:val="center"/>
        <w:rPr>
          <w:b/>
          <w:sz w:val="26"/>
          <w:szCs w:val="26"/>
        </w:rPr>
      </w:pPr>
    </w:p>
    <w:p w14:paraId="438400FF" w14:textId="77777777" w:rsidR="00B81697" w:rsidRDefault="00B81697">
      <w:pPr>
        <w:pStyle w:val="a7"/>
        <w:spacing w:before="0" w:after="0" w:line="360" w:lineRule="auto"/>
        <w:jc w:val="center"/>
        <w:rPr>
          <w:b/>
          <w:sz w:val="26"/>
          <w:szCs w:val="26"/>
        </w:rPr>
      </w:pPr>
    </w:p>
    <w:p w14:paraId="3A2709E2" w14:textId="77777777" w:rsidR="00B81697" w:rsidRDefault="00B81697">
      <w:pPr>
        <w:pStyle w:val="a7"/>
        <w:spacing w:before="0" w:after="0" w:line="360" w:lineRule="auto"/>
        <w:jc w:val="center"/>
        <w:rPr>
          <w:b/>
          <w:sz w:val="26"/>
          <w:szCs w:val="26"/>
        </w:rPr>
      </w:pPr>
    </w:p>
    <w:p w14:paraId="06B2F560" w14:textId="77777777" w:rsidR="00B81697" w:rsidRDefault="00000000">
      <w:pPr>
        <w:pStyle w:val="a7"/>
        <w:spacing w:before="0"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ПРОФИЛЬНОГО ВСТУПИТЕЛЬНОГО ИСПЫТАНИЯ</w:t>
      </w:r>
    </w:p>
    <w:p w14:paraId="1A7C284A" w14:textId="77777777" w:rsidR="00B81697" w:rsidRDefault="00000000">
      <w:pPr>
        <w:pStyle w:val="a7"/>
        <w:spacing w:before="0"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ФИЗИКА В ИНЖЕНЕРНЫХ НАУКАХ</w:t>
      </w:r>
    </w:p>
    <w:p w14:paraId="28224C24" w14:textId="77777777" w:rsidR="00B81697" w:rsidRDefault="00000000">
      <w:pPr>
        <w:pStyle w:val="a7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для поступающих на обучение по направлению подготовки 13.03.02 «Электроэнергетика и электротехника» базе среднего профессионального образования</w:t>
      </w:r>
    </w:p>
    <w:p w14:paraId="46CFCFD4" w14:textId="77777777" w:rsidR="00B81697" w:rsidRDefault="00B81697">
      <w:pPr>
        <w:pStyle w:val="a7"/>
        <w:spacing w:before="0" w:after="0"/>
        <w:jc w:val="center"/>
        <w:rPr>
          <w:sz w:val="26"/>
          <w:szCs w:val="26"/>
        </w:rPr>
      </w:pPr>
    </w:p>
    <w:p w14:paraId="2D64CE2F" w14:textId="77777777" w:rsidR="00B81697" w:rsidRDefault="00B81697">
      <w:pPr>
        <w:pStyle w:val="a7"/>
        <w:spacing w:before="0" w:after="0"/>
        <w:jc w:val="center"/>
      </w:pPr>
    </w:p>
    <w:p w14:paraId="0F46B692" w14:textId="77777777" w:rsidR="00B81697" w:rsidRDefault="00B81697">
      <w:pPr>
        <w:pStyle w:val="a7"/>
        <w:spacing w:before="0" w:after="0"/>
        <w:jc w:val="center"/>
      </w:pPr>
    </w:p>
    <w:p w14:paraId="26D6BC2F" w14:textId="77777777" w:rsidR="00B81697" w:rsidRDefault="00B81697">
      <w:pPr>
        <w:pStyle w:val="a7"/>
        <w:spacing w:before="0" w:after="0"/>
        <w:jc w:val="center"/>
      </w:pPr>
    </w:p>
    <w:p w14:paraId="16FE12F2" w14:textId="77777777" w:rsidR="00B81697" w:rsidRDefault="00B81697">
      <w:pPr>
        <w:pStyle w:val="a7"/>
        <w:spacing w:before="0" w:after="0"/>
        <w:jc w:val="center"/>
      </w:pPr>
    </w:p>
    <w:p w14:paraId="2C298669" w14:textId="77777777" w:rsidR="00B81697" w:rsidRDefault="00B81697">
      <w:pPr>
        <w:pStyle w:val="a7"/>
        <w:spacing w:before="0" w:after="0"/>
        <w:jc w:val="center"/>
      </w:pPr>
    </w:p>
    <w:p w14:paraId="50164256" w14:textId="77777777" w:rsidR="00B81697" w:rsidRDefault="00B81697">
      <w:pPr>
        <w:pStyle w:val="a7"/>
        <w:spacing w:before="0" w:after="0"/>
        <w:jc w:val="center"/>
      </w:pPr>
    </w:p>
    <w:p w14:paraId="00FBAF11" w14:textId="77777777" w:rsidR="00B81697" w:rsidRDefault="00B81697">
      <w:pPr>
        <w:pStyle w:val="a7"/>
        <w:spacing w:before="0" w:after="0"/>
        <w:jc w:val="center"/>
      </w:pPr>
    </w:p>
    <w:p w14:paraId="5277E023" w14:textId="77777777" w:rsidR="00B81697" w:rsidRDefault="00B81697">
      <w:pPr>
        <w:pStyle w:val="a7"/>
        <w:spacing w:before="0" w:after="0"/>
        <w:jc w:val="center"/>
      </w:pPr>
    </w:p>
    <w:p w14:paraId="5BDE8B10" w14:textId="77777777" w:rsidR="00B81697" w:rsidRDefault="00B81697">
      <w:pPr>
        <w:pStyle w:val="a7"/>
        <w:spacing w:before="0" w:after="0"/>
        <w:jc w:val="center"/>
      </w:pPr>
    </w:p>
    <w:p w14:paraId="0389BCC8" w14:textId="77777777" w:rsidR="00B81697" w:rsidRDefault="00B81697">
      <w:pPr>
        <w:spacing w:before="120" w:after="12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561C0192" w14:textId="77777777" w:rsidR="00B81697" w:rsidRDefault="00B81697">
      <w:pPr>
        <w:spacing w:before="120" w:after="120"/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0B7531BB" w14:textId="77777777" w:rsidR="00B81697" w:rsidRDefault="00B81697">
      <w:pPr>
        <w:spacing w:before="120" w:after="120"/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2A0197CB" w14:textId="77777777" w:rsidR="00B81697" w:rsidRDefault="00B81697">
      <w:pPr>
        <w:spacing w:before="120" w:after="120"/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1A291DD1" w14:textId="77777777" w:rsidR="00B81697" w:rsidRDefault="00B81697">
      <w:pPr>
        <w:spacing w:before="120" w:after="120"/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366990F3" w14:textId="77777777" w:rsidR="00B81697" w:rsidRDefault="00B81697">
      <w:pPr>
        <w:spacing w:before="120" w:after="120"/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0AEA92B2" w14:textId="77777777" w:rsidR="00B81697" w:rsidRDefault="00B81697">
      <w:pPr>
        <w:spacing w:before="120" w:after="120"/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640A7707" w14:textId="77777777" w:rsidR="00B81697" w:rsidRDefault="00B81697">
      <w:pPr>
        <w:spacing w:before="120" w:after="120"/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00852283" w14:textId="77777777" w:rsidR="00B81697" w:rsidRDefault="00B81697">
      <w:pPr>
        <w:spacing w:before="120" w:after="120"/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0E899C56" w14:textId="77777777" w:rsidR="00B81697" w:rsidRDefault="00B81697">
      <w:pPr>
        <w:spacing w:before="120" w:after="120"/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503F512E" w14:textId="19B78194" w:rsidR="00B81697" w:rsidRDefault="00000000">
      <w:pPr>
        <w:spacing w:before="120" w:after="120"/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Озерск – 202</w:t>
      </w:r>
      <w:r w:rsidR="00C5055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281A310F" w14:textId="77777777" w:rsidR="00B81697" w:rsidRDefault="0000000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0FD8D86E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Программа вступительного испытания сформирована на основе федеральных государственных образовательных стандартов среднего профессионального образования. </w:t>
      </w:r>
    </w:p>
    <w:p w14:paraId="0CF3AE7C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проведения испытания. </w:t>
      </w:r>
      <w:r>
        <w:rPr>
          <w:rFonts w:ascii="Times New Roman" w:hAnsi="Times New Roman" w:cs="Times New Roman"/>
          <w:sz w:val="24"/>
          <w:szCs w:val="24"/>
        </w:rPr>
        <w:t>Вступительное испытание проводится в форме собеседования с обязательным оформлением ответов на вопросы билета в письменном виде. Собеседование проводится с целью выявления у абитуриента объёма знаний, необходимых для обучения по программам бакалавриата и (или) специалитета.</w:t>
      </w:r>
    </w:p>
    <w:p w14:paraId="7B797933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испытания. </w:t>
      </w:r>
      <w:r>
        <w:rPr>
          <w:rFonts w:ascii="Times New Roman" w:hAnsi="Times New Roman" w:cs="Times New Roman"/>
          <w:sz w:val="24"/>
          <w:szCs w:val="24"/>
        </w:rPr>
        <w:t xml:space="preserve">Испытание состоит из ответов на вопросы билета и дополнительные вопросы в рамках программы вступительного испытания. Билет состоит из 3 вопросов. </w:t>
      </w:r>
    </w:p>
    <w:p w14:paraId="7E2B9588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испытания. </w:t>
      </w:r>
      <w:r>
        <w:rPr>
          <w:rFonts w:ascii="Times New Roman" w:hAnsi="Times New Roman" w:cs="Times New Roman"/>
          <w:sz w:val="24"/>
          <w:szCs w:val="24"/>
        </w:rPr>
        <w:t>Оценка за собеседование выставляется по 100-балльной шкале. Минимальный балл, необходимый для успешного прохождения собеседования и дальнейшего участия в конкурсе ежегодно устанавливается приемной комиссией НИЯУ МИФИ.</w:t>
      </w:r>
    </w:p>
    <w:p w14:paraId="691473EC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результатов испытания:</w:t>
      </w:r>
    </w:p>
    <w:p w14:paraId="50B005C4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100-86 баллов - даны исчерпывающие и обоснованные ответы на вопросы, поставленные экзаменационной комиссией, абитуриент демонстрирует глубокие теоретические знания, знает, как они применяются на практике, умеет пользоваться современной специальной терминологией. </w:t>
      </w:r>
    </w:p>
    <w:p w14:paraId="0BDA12AA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85-71 баллов - даны полные, достаточно глубокие и обоснованные ответы на вопросы, поставленные экзаменационной комиссией, абитуриент демонстрирует хорошие знания, умение пользоваться современной специальной терминологией. </w:t>
      </w:r>
    </w:p>
    <w:p w14:paraId="480AAACC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70-56 баллов - даны обоснованные ответы на вопросы, поставленные экзаменационной комиссией, абитуриент демонстрирует хорошие знания. </w:t>
      </w:r>
    </w:p>
    <w:p w14:paraId="5C471FEF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55-42 баллов - даны в целом правильные ответы на вопросы, поставленные экзаменационной комиссией, при этом абитуриент недостаточно аргументирует ответы. </w:t>
      </w:r>
    </w:p>
    <w:p w14:paraId="2FA10D22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41-0 баллов – абитуриент демонстрирует непонимание основного содержания теоретического материала, поверхностность и слабую аргументацию суждений или допущены значительные ошибки.</w:t>
      </w:r>
    </w:p>
    <w:p w14:paraId="5081AE1D" w14:textId="77777777" w:rsidR="00B81697" w:rsidRDefault="0000000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К ВСТУПИТЕЛЬНОМУ ИСПЫТАНИЮ</w:t>
      </w:r>
    </w:p>
    <w:p w14:paraId="1A01636E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Основы электротехники</w:t>
      </w:r>
    </w:p>
    <w:p w14:paraId="42504515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Основные понятия и определения электротехники: электрический ток и его частота, электрическая энергия и мощность. Основные законы электротехники: закон Кулона, закон Ома, законы Кирхгофа, закон электромагнитной индукции, закон Джоуля-Ленца. Основные понятия и определения для магнитных цепей: магнитная индукция, магнитодвижущая сила, законы Кирхгофа для магнитной цепи. Расчетные формулы и методы расчета для цепей постоянного тока. Расчетные соотношения для цепей трехфазного тока.</w:t>
      </w:r>
    </w:p>
    <w:p w14:paraId="1C771378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Электротехнические материалы</w:t>
      </w:r>
    </w:p>
    <w:p w14:paraId="1F329818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Диэлектрические материалы и их физические свойства, применение в электротехнике. Проводниковые материалы, их физические свойства, использование проводниковых материалов в электротехнике. Полупроводниковые материалы, их физические свойства, использование. Магнитные материалы, их физические свойства, использование в электротехнике.</w:t>
      </w:r>
    </w:p>
    <w:p w14:paraId="73019EB7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Промышленная электроника</w:t>
      </w:r>
    </w:p>
    <w:p w14:paraId="2032D60F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Полупроводниковые и микроэлектронные приборы: диоды, транзисторы, тиристоры. Технические данные полупроводниковых преобразователей электроэнергии.</w:t>
      </w:r>
    </w:p>
    <w:p w14:paraId="594AAF6D" w14:textId="77777777" w:rsidR="00B81697" w:rsidRDefault="00B816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38C85C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Электрические машины</w:t>
      </w:r>
    </w:p>
    <w:p w14:paraId="1A6B2A25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Электрические машины постоянного тока, конструкция, принцип действия двигателя и генератора. Трансформаторы, конструкция, принцип действия. Основные сведения о типах. Асинхронные машины, режимы работы и устройство. Синхронные машины, типы и их устройство. Принцип действия и назначение генераторов.</w:t>
      </w:r>
    </w:p>
    <w:p w14:paraId="1C3C942D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Электрические аппараты</w:t>
      </w:r>
    </w:p>
    <w:p w14:paraId="5B0D47CE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Электрические аппараты до 1000В: предохранители, выключатели, контакторы, магнитные пускатели, реле.</w:t>
      </w:r>
    </w:p>
    <w:p w14:paraId="2788924A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Электрооборудование и электрические аппараты высокого напряжения: выключатели, разъединители внутренней и наружной установки.</w:t>
      </w:r>
    </w:p>
    <w:p w14:paraId="3D60DC4D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2.6. Элементы электроснабжения, электротехнологические установки и электробезопасность</w:t>
      </w:r>
    </w:p>
    <w:p w14:paraId="47F05163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вопросы электроснабжения. Воздушные и кабельные ЛЭП. Параметры напряжения. Измерение электрической энергии. </w:t>
      </w:r>
    </w:p>
    <w:p w14:paraId="696F0D84" w14:textId="77777777" w:rsidR="00B81697" w:rsidRDefault="0000000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Классификация электротехнологических установок по способу преобразования электрической энергии в другие виды энергии. Установки нагрева сопротивлением, установки дугового нагрева, установки контактной сварки, установки электрохимической, электрофизической и электромеханической обработки материалов.</w:t>
      </w:r>
    </w:p>
    <w:p w14:paraId="646676E3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Приборы электрического освещения. </w:t>
      </w:r>
    </w:p>
    <w:p w14:paraId="49EBDEEC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электробезопасности: технические и организационные мероприятия по безопасному проведению работ в действующих электроустановках. Защитные средства. Защитное заземление и защитное зануление.</w:t>
      </w:r>
    </w:p>
    <w:p w14:paraId="78D3D242" w14:textId="77777777" w:rsidR="00B81697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7136159A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Алимов Ш.А. Колягин Ю.М. и др. Алгебра и начало математического анализа. Учебник для 10-11 классов. М.:Просвещение, 2016.</w:t>
      </w:r>
    </w:p>
    <w:p w14:paraId="42E796E0" w14:textId="77777777" w:rsidR="00B81697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В.В.Кочагин, М.Н.Кочагина ЕГЭ-2020. Математика. Тематические тренировочные задания. Изд-во: </w:t>
      </w:r>
      <w:hyperlink r:id="rId5" w:tgtFrame="_blank">
        <w:r>
          <w:rPr>
            <w:rStyle w:val="a3"/>
            <w:rFonts w:ascii="Times New Roman" w:hAnsi="Times New Roman" w:cs="Times New Roman"/>
            <w:sz w:val="24"/>
            <w:szCs w:val="24"/>
          </w:rPr>
          <w:t>Эксмо-Пресс</w:t>
        </w:r>
      </w:hyperlink>
      <w:r>
        <w:rPr>
          <w:rFonts w:ascii="Times New Roman" w:hAnsi="Times New Roman" w:cs="Times New Roman"/>
          <w:sz w:val="24"/>
          <w:szCs w:val="24"/>
        </w:rPr>
        <w:t>, 2019 г.</w:t>
      </w:r>
    </w:p>
    <w:p w14:paraId="4993F8CD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9 класс. Ю.Н. [Макарычев, Н.Г. Миндюк, К.И. Нешков, С.Б. Суворова]; под ред. С.А. Теляковского. – 21-е изд. – М.: Прсвящение, 2014.</w:t>
      </w:r>
    </w:p>
    <w:p w14:paraId="4CBC99C1" w14:textId="77777777" w:rsidR="00B81697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Л.С.Атанасян, В.Ф. Бутузов, и др. Геометрия. Учебник для 7-9 классов. М: Просвещение, 2018.</w:t>
      </w:r>
    </w:p>
    <w:p w14:paraId="7A634D50" w14:textId="77777777" w:rsidR="00B81697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Л.С.Атанасян, В.Ф. Бутузов, и др. Геометрия. Учебник для 10 11 классов. М: Издательство: </w:t>
      </w:r>
      <w:hyperlink r:id="rId6" w:tgtFrame="_blank">
        <w:r>
          <w:rPr>
            <w:rStyle w:val="a3"/>
            <w:rFonts w:ascii="Times New Roman" w:hAnsi="Times New Roman" w:cs="Times New Roman"/>
            <w:sz w:val="24"/>
            <w:szCs w:val="24"/>
          </w:rPr>
          <w:t>Просвещение</w:t>
        </w:r>
      </w:hyperlink>
      <w:r>
        <w:rPr>
          <w:rFonts w:ascii="Times New Roman" w:hAnsi="Times New Roman" w:cs="Times New Roman"/>
          <w:sz w:val="24"/>
          <w:szCs w:val="24"/>
        </w:rPr>
        <w:t>, 2019 г. Л.С.Атанасян, В.Ф. Бутузов, и др. Геометрия. Учебник для 10 11 классов. М: Издательство: </w:t>
      </w:r>
      <w:hyperlink r:id="rId7" w:tgtFrame="_blank">
        <w:r>
          <w:rPr>
            <w:rStyle w:val="a3"/>
            <w:rFonts w:ascii="Times New Roman" w:hAnsi="Times New Roman" w:cs="Times New Roman"/>
            <w:sz w:val="24"/>
            <w:szCs w:val="24"/>
          </w:rPr>
          <w:t>Просвещение</w:t>
        </w:r>
      </w:hyperlink>
      <w:r>
        <w:rPr>
          <w:rFonts w:ascii="Times New Roman" w:hAnsi="Times New Roman" w:cs="Times New Roman"/>
          <w:sz w:val="24"/>
          <w:szCs w:val="24"/>
        </w:rPr>
        <w:t>, 2019 г.</w:t>
      </w:r>
    </w:p>
    <w:p w14:paraId="4E99EBD9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Бутиков Е.И., Быков А.Л., Кондратьев А.С. Физика для поступающих в ВУЗы. </w:t>
      </w:r>
    </w:p>
    <w:p w14:paraId="01F9D25B" w14:textId="77777777" w:rsidR="00B81697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Учебное пособие для поступающих в вузы. Физика : учебное пособие / [А. Ю. Луценко и др.] ; под общей ред. А. Ю. Луценко. – 3-е изд., испр. – Москва : Издательство МГТУ им. Н. Э. Баумана, 2017. – 364, [4] с. : ил.</w:t>
      </w:r>
    </w:p>
    <w:p w14:paraId="68079D76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Бессонов Л.А. Теоретические основы электротехники. Электрические цепи: учебник для бакалавров/ Л.А. Бессонов. – 12-е изд., исправ. И доп. – М.: Издательство Юрайт, 2014. – 701 с. – Серия: Бакалавр. Углублённый курс.</w:t>
      </w:r>
    </w:p>
    <w:p w14:paraId="07309EC0" w14:textId="77777777" w:rsidR="00B81697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Джаманбалин К.К., Тарабаева О.В. Электротехнические материалы: учебник для студентов, обучающихся в высших учебных заведениях на инженерных специальностях, 2005. -127 с.</w:t>
      </w:r>
    </w:p>
    <w:p w14:paraId="6F46DEEC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Богородицкий Н.П. и др. Электротехнические материалы. Издание шестое, переработанное. Л., «Энергия», 1977, 353 с. с ил.</w:t>
      </w:r>
    </w:p>
    <w:p w14:paraId="0CE30643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Правила устройства электроустановок./ изд. 7-е М.: Издательство «Альвис», </w:t>
      </w:r>
      <w:r>
        <w:rPr>
          <w:rFonts w:ascii="Times New Roman" w:hAnsi="Times New Roman" w:cs="Times New Roman"/>
          <w:sz w:val="24"/>
          <w:szCs w:val="24"/>
        </w:rPr>
        <w:br/>
        <w:t>2016. – 816 с.</w:t>
      </w:r>
    </w:p>
    <w:p w14:paraId="7C73FBFF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Горбачёв Г.Н., Чаплыгин Е. Е. Промышленная электроника: Учебник для вузов/ Под ред. В.А. Лабунцова. – М.: Энергоатомиздат, 1988. – 320 с.: ил.</w:t>
      </w:r>
    </w:p>
    <w:p w14:paraId="089766AB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Ю. С. Промышленная электроника: Учебник для вузов. – М.: Высш. школа, 1982. – 496 с., ил.</w:t>
      </w:r>
    </w:p>
    <w:p w14:paraId="334A5981" w14:textId="77777777" w:rsidR="00B81697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Кацман М.М. Электрические машины: учебник для студ. Учреждений сред. Проф. Образования / М.М. Кацман. – 12-е изд., стер. – М.: Издательский центр «Академия», 2013. – 496 с.</w:t>
      </w:r>
    </w:p>
    <w:p w14:paraId="46588A39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Беспалов В. Я. Электрические машины: учебник для студ. Учреждений сред. Проф. Образования /В.Я. Беспалов, Н.Ф, Котеленец. – 4-е изд., перераб. и доп. – М.: Издательский центра «Академия», 2013. – 320 с. – (Сер. Бакалавриат).</w:t>
      </w:r>
    </w:p>
    <w:p w14:paraId="4DBB76D0" w14:textId="77777777" w:rsidR="00B81697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Чунихин А.А. Электрические аппараты: Общий курс. Учебник для вузов. – 3-е изд., перераб. и доп. – М.: Энергоатомиздат, 1988. -720 с.: ил</w:t>
      </w:r>
    </w:p>
    <w:p w14:paraId="2BC9D5B1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Курбатов П.А. Электрические аппараты: учебник и практикум для академического бакалавриата/под ред. П.А. Курбатова. – М.: Издательство Юрайт, 2017. – 250 с. – </w:t>
      </w:r>
      <w:r>
        <w:rPr>
          <w:rFonts w:ascii="Times New Roman" w:hAnsi="Times New Roman" w:cs="Times New Roman"/>
          <w:sz w:val="24"/>
          <w:szCs w:val="24"/>
        </w:rPr>
        <w:br/>
        <w:t>Серия: Бакалавр. Академичекий курс.</w:t>
      </w:r>
    </w:p>
    <w:p w14:paraId="7917AFC1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Электроснабжение и электрооборудование зданий и сооружений: учебник / Т.В. Анчарова, М.А. Рашевская, Е.Д. Стебунова. – 2-е изд., перераб. и доп. – М.: Форум: Инфра –М, 2018. – 415 с. – Высшее образование: Бакалавриат.</w:t>
      </w:r>
    </w:p>
    <w:p w14:paraId="1CBE71C2" w14:textId="77777777" w:rsidR="00B81697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Электротехнологические промышленные установки: Учебник для вузов/ И. П. Евтюкова, Л. С. Кацевич, Н.М. Некрасова, А.Д. Свенчанский; Под редакцией А.Д. Свенчанского. – М.: Энергоиздат, 1982. – с., ил.</w:t>
      </w:r>
    </w:p>
    <w:p w14:paraId="511ECFA8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Беляков Г.И. Электробезопасность: учеб. пособие для СПО / Г.И. Беляков. – М.: Издательство Юрайт, 2017. – 125 с. – Серия: Профессиональное образование.</w:t>
      </w:r>
    </w:p>
    <w:p w14:paraId="26113201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Менумеров Р.М. Электробезопасность: Учебное пособие. – 3-е изд., перераб. и доп. – Спб.: Издательство «Лань», 2018. -196 с., ил. – (Учебники для вузов. Специальная литература).</w:t>
      </w:r>
    </w:p>
    <w:p w14:paraId="7CB81F42" w14:textId="77777777" w:rsidR="00B81697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Идельчик В. И. Электрические системы и сети / Идельчик В.И. –М: Книга по Требованию, 2013. -593 с.</w:t>
      </w:r>
    </w:p>
    <w:p w14:paraId="3E943172" w14:textId="77777777" w:rsidR="00B8169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Колесник Г.П.  Электрическое освещение: основы проектирования: учеб. пособие / Г.П. Колесник; Владим. Гос. ун-т. – Владимир: Издательство Владим. </w:t>
      </w:r>
      <w:r>
        <w:rPr>
          <w:rFonts w:ascii="Times New Roman" w:hAnsi="Times New Roman" w:cs="Times New Roman"/>
          <w:sz w:val="24"/>
          <w:szCs w:val="24"/>
        </w:rPr>
        <w:br/>
        <w:t xml:space="preserve">Гос. ун-та, 2006. -127 с. </w:t>
      </w:r>
    </w:p>
    <w:p w14:paraId="5639AFAA" w14:textId="77777777" w:rsidR="00B81697" w:rsidRDefault="00B816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14F102" w14:textId="77777777" w:rsidR="00B81697" w:rsidRDefault="00B816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EDB48" w14:textId="77777777" w:rsidR="00B81697" w:rsidRDefault="00000000">
      <w:pPr>
        <w:spacing w:line="240" w:lineRule="auto"/>
        <w:ind w:firstLine="708"/>
        <w:jc w:val="right"/>
      </w:pPr>
      <w:r>
        <w:rPr>
          <w:rFonts w:ascii="Times New Roman" w:hAnsi="Times New Roman" w:cs="Times New Roman"/>
          <w:sz w:val="24"/>
          <w:szCs w:val="24"/>
        </w:rPr>
        <w:t>Председатель экзаменационной комиссии, к. п. н.</w:t>
      </w:r>
    </w:p>
    <w:p w14:paraId="2BDF0EE2" w14:textId="77777777" w:rsidR="00B81697" w:rsidRDefault="00000000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 Д. Л. Карпеев</w:t>
      </w:r>
    </w:p>
    <w:p w14:paraId="274AB0A5" w14:textId="77777777" w:rsidR="00B81697" w:rsidRDefault="00B816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81697">
      <w:pgSz w:w="11906" w:h="16838"/>
      <w:pgMar w:top="567" w:right="567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2EF9"/>
    <w:multiLevelType w:val="multilevel"/>
    <w:tmpl w:val="74205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5B4C0E"/>
    <w:multiLevelType w:val="multilevel"/>
    <w:tmpl w:val="08A6299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0179678">
    <w:abstractNumId w:val="1"/>
  </w:num>
  <w:num w:numId="2" w16cid:durableId="154220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97"/>
    <w:rsid w:val="009B73ED"/>
    <w:rsid w:val="00B81697"/>
    <w:rsid w:val="00C5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35EA"/>
  <w15:docId w15:val="{9B0CE2F1-E1D3-414F-99CE-65D82CBB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styleId="a3">
    <w:name w:val="Hyper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7">
    <w:name w:val="Обычный (веб)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pubhouse/1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pubhouse/167/" TargetMode="External"/><Relationship Id="rId5" Type="http://schemas.openxmlformats.org/officeDocument/2006/relationships/hyperlink" Target="https://www.labirint.ru/pubhouse/15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1340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Озерский технологический институт – филиал НИЯУ МИФИ</dc:title>
  <dc:subject/>
  <dc:creator>user</dc:creator>
  <cp:keywords/>
  <dc:description/>
  <cp:lastModifiedBy>Александр Зубаиров</cp:lastModifiedBy>
  <cp:revision>9</cp:revision>
  <cp:lastPrinted>2013-02-15T13:42:00Z</cp:lastPrinted>
  <dcterms:created xsi:type="dcterms:W3CDTF">2020-10-15T15:27:00Z</dcterms:created>
  <dcterms:modified xsi:type="dcterms:W3CDTF">2026-01-14T17:08:00Z</dcterms:modified>
  <dc:language>en-US</dc:language>
</cp:coreProperties>
</file>