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50" w:rsidRPr="00EB5A50" w:rsidRDefault="00EB5A50" w:rsidP="00EB5A50">
      <w:pPr>
        <w:autoSpaceDE w:val="0"/>
        <w:autoSpaceDN w:val="0"/>
        <w:adjustRightInd w:val="0"/>
        <w:spacing w:after="200" w:line="240" w:lineRule="auto"/>
        <w:jc w:val="center"/>
        <w:rPr>
          <w:rFonts w:ascii="Calibri" w:hAnsi="Calibri" w:cs="Calibri"/>
          <w:b/>
          <w:bCs/>
          <w:sz w:val="24"/>
          <w:szCs w:val="24"/>
        </w:rPr>
      </w:pPr>
      <w:bookmarkStart w:id="0" w:name="_GoBack"/>
      <w:bookmarkEnd w:id="0"/>
      <w:r w:rsidRPr="00EB5A50">
        <w:rPr>
          <w:rFonts w:ascii="Calibri" w:hAnsi="Calibri" w:cs="Calibri"/>
          <w:b/>
          <w:bCs/>
          <w:sz w:val="24"/>
          <w:szCs w:val="24"/>
        </w:rPr>
        <w:t>Часть 1</w:t>
      </w:r>
      <w:r>
        <w:rPr>
          <w:rFonts w:ascii="Calibri" w:hAnsi="Calibri" w:cs="Calibri"/>
          <w:b/>
          <w:bCs/>
          <w:sz w:val="24"/>
          <w:szCs w:val="24"/>
        </w:rPr>
        <w:t xml:space="preserve"> (формальная)</w:t>
      </w:r>
    </w:p>
    <w:p w:rsidR="00EB5A50" w:rsidRPr="008404F6" w:rsidRDefault="00EB5A50" w:rsidP="00EB5A50">
      <w:pPr>
        <w:autoSpaceDE w:val="0"/>
        <w:autoSpaceDN w:val="0"/>
        <w:adjustRightInd w:val="0"/>
        <w:spacing w:after="200" w:line="240" w:lineRule="auto"/>
        <w:jc w:val="center"/>
        <w:rPr>
          <w:rFonts w:ascii="Calibri" w:hAnsi="Calibri" w:cs="Calibri"/>
          <w:b/>
          <w:bCs/>
          <w:sz w:val="24"/>
          <w:szCs w:val="24"/>
        </w:rPr>
      </w:pPr>
      <w:r w:rsidRPr="008404F6">
        <w:rPr>
          <w:rFonts w:ascii="Calibri" w:hAnsi="Calibri" w:cs="Calibri"/>
          <w:b/>
          <w:bCs/>
          <w:sz w:val="24"/>
          <w:szCs w:val="24"/>
        </w:rPr>
        <w:t>Паспорт программы</w:t>
      </w:r>
    </w:p>
    <w:tbl>
      <w:tblPr>
        <w:tblStyle w:val="TableGrid"/>
        <w:tblW w:w="0" w:type="auto"/>
        <w:tblLook w:val="04A0"/>
      </w:tblPr>
      <w:tblGrid>
        <w:gridCol w:w="4839"/>
        <w:gridCol w:w="4840"/>
      </w:tblGrid>
      <w:tr w:rsidR="00EB5A50" w:rsidRPr="00477517" w:rsidTr="00EB5A50">
        <w:tc>
          <w:tcPr>
            <w:tcW w:w="4839" w:type="dxa"/>
          </w:tcPr>
          <w:p w:rsidR="00EB5A50" w:rsidRDefault="00EB5A50" w:rsidP="00B37841">
            <w:pPr>
              <w:autoSpaceDE w:val="0"/>
              <w:autoSpaceDN w:val="0"/>
              <w:adjustRightInd w:val="0"/>
              <w:jc w:val="center"/>
              <w:rPr>
                <w:rFonts w:ascii="Calibri" w:hAnsi="Calibri" w:cs="Calibri"/>
                <w:b/>
                <w:bCs/>
                <w:sz w:val="24"/>
                <w:szCs w:val="24"/>
              </w:rPr>
            </w:pPr>
            <w:r w:rsidRPr="008404F6">
              <w:rPr>
                <w:rFonts w:ascii="Calibri" w:hAnsi="Calibri" w:cs="Calibri"/>
                <w:b/>
                <w:bCs/>
                <w:sz w:val="24"/>
                <w:szCs w:val="24"/>
              </w:rPr>
              <w:t>Направление подготовки (специальность)</w:t>
            </w:r>
          </w:p>
          <w:p w:rsidR="00B37841" w:rsidRPr="00B37841" w:rsidRDefault="00B37841"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Direction</w:t>
            </w:r>
          </w:p>
        </w:tc>
        <w:tc>
          <w:tcPr>
            <w:tcW w:w="4840" w:type="dxa"/>
          </w:tcPr>
          <w:p w:rsidR="00EB5A50" w:rsidRPr="00477517" w:rsidRDefault="00477517" w:rsidP="00B37841">
            <w:pPr>
              <w:autoSpaceDE w:val="0"/>
              <w:autoSpaceDN w:val="0"/>
              <w:adjustRightInd w:val="0"/>
              <w:jc w:val="center"/>
              <w:rPr>
                <w:rFonts w:ascii="Calibri" w:hAnsi="Calibri" w:cs="Calibri"/>
                <w:bCs/>
                <w:i/>
                <w:sz w:val="24"/>
                <w:szCs w:val="24"/>
                <w:highlight w:val="cyan"/>
                <w:lang w:val="en-US"/>
              </w:rPr>
            </w:pPr>
            <w:r>
              <w:t xml:space="preserve">09.04.04 </w:t>
            </w:r>
            <w:r>
              <w:rPr>
                <w:lang w:val="en-US"/>
              </w:rPr>
              <w:t>Software engineering</w:t>
            </w:r>
          </w:p>
        </w:tc>
      </w:tr>
      <w:tr w:rsidR="00785E89" w:rsidRPr="004E1E6C" w:rsidTr="00EB5A50">
        <w:tc>
          <w:tcPr>
            <w:tcW w:w="4839" w:type="dxa"/>
          </w:tcPr>
          <w:p w:rsidR="00785E89" w:rsidRDefault="00785E89"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Профиль / программа</w:t>
            </w:r>
          </w:p>
          <w:p w:rsidR="00B37841" w:rsidRPr="00B37841" w:rsidRDefault="00B37841"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Major</w:t>
            </w:r>
          </w:p>
        </w:tc>
        <w:tc>
          <w:tcPr>
            <w:tcW w:w="4840" w:type="dxa"/>
          </w:tcPr>
          <w:p w:rsidR="00785E89" w:rsidRPr="00477517" w:rsidRDefault="00477517" w:rsidP="00B37841">
            <w:pPr>
              <w:jc w:val="center"/>
              <w:rPr>
                <w:rFonts w:ascii="Calibri" w:hAnsi="Calibri" w:cs="Calibri"/>
                <w:bCs/>
                <w:i/>
                <w:sz w:val="24"/>
                <w:szCs w:val="24"/>
                <w:lang w:val="en-US"/>
              </w:rPr>
            </w:pPr>
            <w:r w:rsidRPr="00477517">
              <w:rPr>
                <w:lang w:val="en-US"/>
              </w:rPr>
              <w:t>Modern p</w:t>
            </w:r>
            <w:r>
              <w:rPr>
                <w:lang w:val="en-US"/>
              </w:rPr>
              <w:t>roblems of software engineering</w:t>
            </w:r>
          </w:p>
        </w:tc>
      </w:tr>
      <w:tr w:rsidR="00785E89" w:rsidTr="00EB5A50">
        <w:tc>
          <w:tcPr>
            <w:tcW w:w="4839" w:type="dxa"/>
          </w:tcPr>
          <w:p w:rsidR="00B37841" w:rsidRDefault="00785E89"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Форма обучения</w:t>
            </w:r>
          </w:p>
          <w:p w:rsidR="00785E89" w:rsidRDefault="00B37841" w:rsidP="00B37841">
            <w:pPr>
              <w:autoSpaceDE w:val="0"/>
              <w:autoSpaceDN w:val="0"/>
              <w:adjustRightInd w:val="0"/>
              <w:jc w:val="center"/>
              <w:rPr>
                <w:rFonts w:ascii="Calibri" w:hAnsi="Calibri" w:cs="Calibri"/>
                <w:b/>
                <w:bCs/>
                <w:sz w:val="24"/>
                <w:szCs w:val="24"/>
              </w:rPr>
            </w:pPr>
            <w:r>
              <w:rPr>
                <w:rFonts w:ascii="Calibri" w:hAnsi="Calibri" w:cs="Calibri"/>
                <w:b/>
                <w:bCs/>
                <w:sz w:val="24"/>
                <w:szCs w:val="24"/>
                <w:lang w:val="en-US"/>
              </w:rPr>
              <w:t>Program mode</w:t>
            </w:r>
          </w:p>
        </w:tc>
        <w:tc>
          <w:tcPr>
            <w:tcW w:w="4840" w:type="dxa"/>
          </w:tcPr>
          <w:p w:rsidR="00785E89" w:rsidRPr="00785E89" w:rsidRDefault="00477517" w:rsidP="00B37841">
            <w:pPr>
              <w:jc w:val="center"/>
              <w:rPr>
                <w:i/>
                <w:sz w:val="24"/>
                <w:szCs w:val="24"/>
              </w:rPr>
            </w:pPr>
            <w:r w:rsidRPr="00477517">
              <w:rPr>
                <w:rFonts w:ascii="Calibri" w:hAnsi="Calibri" w:cs="Calibri"/>
                <w:bCs/>
                <w:i/>
                <w:sz w:val="24"/>
                <w:szCs w:val="24"/>
              </w:rPr>
              <w:t>Intramural</w:t>
            </w:r>
          </w:p>
        </w:tc>
      </w:tr>
      <w:tr w:rsidR="00785E89" w:rsidTr="00EB5A50">
        <w:tc>
          <w:tcPr>
            <w:tcW w:w="4839" w:type="dxa"/>
          </w:tcPr>
          <w:p w:rsidR="00785E89" w:rsidRDefault="00785E89"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Нормативный срок обучения</w:t>
            </w:r>
          </w:p>
          <w:p w:rsidR="00B37841" w:rsidRPr="00477517" w:rsidRDefault="00B37841" w:rsidP="00B37841">
            <w:pPr>
              <w:autoSpaceDE w:val="0"/>
              <w:autoSpaceDN w:val="0"/>
              <w:adjustRightInd w:val="0"/>
              <w:jc w:val="center"/>
              <w:rPr>
                <w:rFonts w:ascii="Calibri" w:hAnsi="Calibri" w:cs="Calibri"/>
                <w:b/>
                <w:bCs/>
                <w:sz w:val="24"/>
                <w:szCs w:val="24"/>
              </w:rPr>
            </w:pPr>
            <w:r>
              <w:rPr>
                <w:rFonts w:ascii="Calibri" w:hAnsi="Calibri" w:cs="Calibri"/>
                <w:b/>
                <w:bCs/>
                <w:sz w:val="24"/>
                <w:szCs w:val="24"/>
                <w:lang w:val="en-US"/>
              </w:rPr>
              <w:t>Requiredduration</w:t>
            </w:r>
          </w:p>
        </w:tc>
        <w:tc>
          <w:tcPr>
            <w:tcW w:w="4840" w:type="dxa"/>
          </w:tcPr>
          <w:p w:rsidR="00785E89" w:rsidRPr="00785E89" w:rsidRDefault="00477517" w:rsidP="00B37841">
            <w:pPr>
              <w:jc w:val="center"/>
              <w:rPr>
                <w:i/>
                <w:sz w:val="24"/>
                <w:szCs w:val="24"/>
              </w:rPr>
            </w:pPr>
            <w:r>
              <w:rPr>
                <w:i/>
                <w:sz w:val="24"/>
                <w:szCs w:val="24"/>
              </w:rPr>
              <w:t>2</w:t>
            </w:r>
          </w:p>
        </w:tc>
      </w:tr>
      <w:tr w:rsidR="00785E89" w:rsidTr="00EB5A50">
        <w:tc>
          <w:tcPr>
            <w:tcW w:w="4839" w:type="dxa"/>
          </w:tcPr>
          <w:p w:rsidR="00785E89" w:rsidRDefault="00785E89"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 xml:space="preserve">Трудоемкость </w:t>
            </w:r>
          </w:p>
          <w:p w:rsidR="00B37841" w:rsidRPr="00B37841" w:rsidRDefault="00B37841"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Credit value</w:t>
            </w:r>
          </w:p>
        </w:tc>
        <w:tc>
          <w:tcPr>
            <w:tcW w:w="4840" w:type="dxa"/>
          </w:tcPr>
          <w:p w:rsidR="00785E89" w:rsidRPr="00785E89" w:rsidRDefault="00477517" w:rsidP="00477517">
            <w:pPr>
              <w:jc w:val="center"/>
              <w:rPr>
                <w:i/>
                <w:sz w:val="24"/>
                <w:szCs w:val="24"/>
              </w:rPr>
            </w:pPr>
            <w:r>
              <w:rPr>
                <w:rFonts w:ascii="Calibri" w:hAnsi="Calibri" w:cs="Calibri"/>
                <w:bCs/>
                <w:i/>
                <w:sz w:val="24"/>
                <w:szCs w:val="24"/>
              </w:rPr>
              <w:t>120</w:t>
            </w:r>
            <w:r w:rsidR="00785E89" w:rsidRPr="00785E89">
              <w:rPr>
                <w:rFonts w:ascii="Calibri" w:hAnsi="Calibri" w:cs="Calibri"/>
                <w:bCs/>
                <w:i/>
                <w:sz w:val="24"/>
                <w:szCs w:val="24"/>
              </w:rPr>
              <w:t xml:space="preserve"> / </w:t>
            </w:r>
            <w:r>
              <w:rPr>
                <w:rFonts w:ascii="Calibri" w:hAnsi="Calibri" w:cs="Calibri"/>
                <w:bCs/>
                <w:i/>
                <w:sz w:val="24"/>
                <w:szCs w:val="24"/>
              </w:rPr>
              <w:t>4320</w:t>
            </w:r>
          </w:p>
        </w:tc>
      </w:tr>
      <w:tr w:rsidR="00785E89" w:rsidTr="00EB5A50">
        <w:tc>
          <w:tcPr>
            <w:tcW w:w="4839" w:type="dxa"/>
          </w:tcPr>
          <w:p w:rsidR="00785E89" w:rsidRPr="00477517" w:rsidRDefault="00785E89"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rPr>
              <w:t>Языкобучения</w:t>
            </w:r>
          </w:p>
          <w:p w:rsidR="00B37841" w:rsidRPr="00B37841" w:rsidRDefault="00B37841"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Language of instruction</w:t>
            </w:r>
          </w:p>
        </w:tc>
        <w:tc>
          <w:tcPr>
            <w:tcW w:w="4840" w:type="dxa"/>
          </w:tcPr>
          <w:p w:rsidR="00785E89" w:rsidRPr="00AE7649" w:rsidRDefault="00AE7649" w:rsidP="00B37841">
            <w:pPr>
              <w:jc w:val="center"/>
              <w:rPr>
                <w:i/>
                <w:sz w:val="24"/>
                <w:szCs w:val="24"/>
                <w:lang w:val="en-US"/>
              </w:rPr>
            </w:pPr>
            <w:r>
              <w:rPr>
                <w:i/>
                <w:sz w:val="24"/>
                <w:szCs w:val="24"/>
                <w:lang w:val="en-US"/>
              </w:rPr>
              <w:t>English</w:t>
            </w:r>
          </w:p>
        </w:tc>
      </w:tr>
      <w:tr w:rsidR="00785E89" w:rsidRPr="00477517" w:rsidTr="00EB5A50">
        <w:tc>
          <w:tcPr>
            <w:tcW w:w="4839" w:type="dxa"/>
          </w:tcPr>
          <w:p w:rsidR="00785E89" w:rsidRDefault="00785E89"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Минимальные требования к предыдущему образованию</w:t>
            </w:r>
          </w:p>
          <w:p w:rsidR="00B37841" w:rsidRPr="00477517" w:rsidRDefault="00B37841" w:rsidP="00B37841">
            <w:pPr>
              <w:autoSpaceDE w:val="0"/>
              <w:autoSpaceDN w:val="0"/>
              <w:adjustRightInd w:val="0"/>
              <w:jc w:val="center"/>
              <w:rPr>
                <w:rFonts w:ascii="Calibri" w:hAnsi="Calibri" w:cs="Calibri"/>
                <w:b/>
                <w:bCs/>
                <w:sz w:val="24"/>
                <w:szCs w:val="24"/>
              </w:rPr>
            </w:pPr>
            <w:r>
              <w:rPr>
                <w:rFonts w:ascii="Calibri" w:hAnsi="Calibri" w:cs="Calibri"/>
                <w:b/>
                <w:bCs/>
                <w:sz w:val="24"/>
                <w:szCs w:val="24"/>
                <w:lang w:val="en-US"/>
              </w:rPr>
              <w:t>Eligibilityrequirements</w:t>
            </w:r>
          </w:p>
        </w:tc>
        <w:tc>
          <w:tcPr>
            <w:tcW w:w="4840" w:type="dxa"/>
          </w:tcPr>
          <w:p w:rsidR="00785E89" w:rsidRPr="00785E89" w:rsidRDefault="00785E89" w:rsidP="00B37841">
            <w:pPr>
              <w:jc w:val="center"/>
              <w:rPr>
                <w:i/>
                <w:sz w:val="24"/>
                <w:szCs w:val="24"/>
                <w:lang w:val="en-US"/>
              </w:rPr>
            </w:pPr>
            <w:r w:rsidRPr="00785E89">
              <w:rPr>
                <w:i/>
                <w:sz w:val="24"/>
                <w:szCs w:val="24"/>
                <w:lang w:val="en-US"/>
              </w:rPr>
              <w:t>Bachelor degree or equivalent</w:t>
            </w:r>
          </w:p>
        </w:tc>
      </w:tr>
      <w:tr w:rsidR="00785E89" w:rsidRPr="00477517" w:rsidTr="00EB5A50">
        <w:tc>
          <w:tcPr>
            <w:tcW w:w="4839" w:type="dxa"/>
          </w:tcPr>
          <w:p w:rsidR="00785E89" w:rsidRDefault="00785E89"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Минимальные языковые требования</w:t>
            </w:r>
          </w:p>
          <w:p w:rsidR="00B37841" w:rsidRPr="00B37841" w:rsidRDefault="00B37841"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Minimal language requirements</w:t>
            </w:r>
          </w:p>
        </w:tc>
        <w:tc>
          <w:tcPr>
            <w:tcW w:w="4840" w:type="dxa"/>
          </w:tcPr>
          <w:p w:rsidR="00785E89" w:rsidRPr="00477517" w:rsidRDefault="00477517" w:rsidP="00477517">
            <w:pPr>
              <w:jc w:val="center"/>
              <w:rPr>
                <w:i/>
                <w:sz w:val="24"/>
                <w:szCs w:val="24"/>
                <w:lang w:val="en-US"/>
              </w:rPr>
            </w:pPr>
            <w:r>
              <w:rPr>
                <w:i/>
                <w:sz w:val="24"/>
                <w:szCs w:val="24"/>
                <w:lang w:val="en-US"/>
              </w:rPr>
              <w:t>Intermediate level of English</w:t>
            </w:r>
          </w:p>
        </w:tc>
      </w:tr>
      <w:tr w:rsidR="00785E89" w:rsidTr="00EB5A50">
        <w:tc>
          <w:tcPr>
            <w:tcW w:w="4839" w:type="dxa"/>
          </w:tcPr>
          <w:p w:rsidR="00785E89" w:rsidRDefault="00785E89" w:rsidP="00B37841">
            <w:pPr>
              <w:autoSpaceDE w:val="0"/>
              <w:autoSpaceDN w:val="0"/>
              <w:adjustRightInd w:val="0"/>
              <w:jc w:val="center"/>
              <w:rPr>
                <w:rFonts w:ascii="Calibri" w:hAnsi="Calibri" w:cs="Calibri"/>
                <w:b/>
                <w:bCs/>
                <w:sz w:val="24"/>
                <w:szCs w:val="24"/>
              </w:rPr>
            </w:pPr>
            <w:r>
              <w:rPr>
                <w:rFonts w:ascii="Calibri" w:hAnsi="Calibri" w:cs="Calibri"/>
                <w:b/>
                <w:bCs/>
                <w:sz w:val="24"/>
                <w:szCs w:val="24"/>
              </w:rPr>
              <w:t>Вступительные испытания</w:t>
            </w:r>
          </w:p>
          <w:p w:rsidR="00B37841" w:rsidRPr="00B37841" w:rsidRDefault="00B37841"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Entrance examination</w:t>
            </w:r>
          </w:p>
        </w:tc>
        <w:tc>
          <w:tcPr>
            <w:tcW w:w="4840" w:type="dxa"/>
          </w:tcPr>
          <w:p w:rsidR="00785E89" w:rsidRPr="00785E89" w:rsidRDefault="00477517" w:rsidP="00B37841">
            <w:pPr>
              <w:jc w:val="center"/>
              <w:rPr>
                <w:i/>
                <w:sz w:val="24"/>
                <w:szCs w:val="24"/>
              </w:rPr>
            </w:pPr>
            <w:r>
              <w:rPr>
                <w:i/>
                <w:sz w:val="24"/>
                <w:szCs w:val="24"/>
                <w:lang w:val="en-US"/>
              </w:rPr>
              <w:t>Oral qualifying exam</w:t>
            </w:r>
          </w:p>
        </w:tc>
      </w:tr>
      <w:tr w:rsidR="00785E89" w:rsidTr="00EB5A50">
        <w:tc>
          <w:tcPr>
            <w:tcW w:w="4839" w:type="dxa"/>
          </w:tcPr>
          <w:p w:rsidR="00B37841" w:rsidRPr="00477517" w:rsidRDefault="00785E89"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rPr>
              <w:t>Присваиваемаяквалификацияилистепень</w:t>
            </w:r>
          </w:p>
          <w:p w:rsidR="00785E89" w:rsidRPr="00B37841" w:rsidRDefault="00B37841"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Qualification / degree awarded upon graduation</w:t>
            </w:r>
          </w:p>
        </w:tc>
        <w:tc>
          <w:tcPr>
            <w:tcW w:w="4840" w:type="dxa"/>
          </w:tcPr>
          <w:p w:rsidR="00785E89" w:rsidRPr="00785E89" w:rsidRDefault="00477517" w:rsidP="00B37841">
            <w:pPr>
              <w:jc w:val="center"/>
              <w:rPr>
                <w:i/>
                <w:sz w:val="24"/>
                <w:szCs w:val="24"/>
              </w:rPr>
            </w:pPr>
            <w:r>
              <w:rPr>
                <w:i/>
                <w:sz w:val="24"/>
                <w:szCs w:val="24"/>
                <w:lang w:val="en-US"/>
              </w:rPr>
              <w:t>Master of Science</w:t>
            </w:r>
          </w:p>
        </w:tc>
      </w:tr>
      <w:tr w:rsidR="00785E89" w:rsidRPr="004E1E6C" w:rsidTr="00354D78">
        <w:tc>
          <w:tcPr>
            <w:tcW w:w="4839" w:type="dxa"/>
          </w:tcPr>
          <w:p w:rsidR="00B37841" w:rsidRPr="00477517" w:rsidRDefault="00785E89"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rPr>
              <w:t>ФИОиконтактыкуратора</w:t>
            </w:r>
          </w:p>
          <w:p w:rsidR="00785E89" w:rsidRPr="00B37841" w:rsidRDefault="00B37841" w:rsidP="00B37841">
            <w:pPr>
              <w:autoSpaceDE w:val="0"/>
              <w:autoSpaceDN w:val="0"/>
              <w:adjustRightInd w:val="0"/>
              <w:jc w:val="center"/>
              <w:rPr>
                <w:rFonts w:ascii="Calibri" w:hAnsi="Calibri" w:cs="Calibri"/>
                <w:b/>
                <w:bCs/>
                <w:sz w:val="24"/>
                <w:szCs w:val="24"/>
                <w:lang w:val="en-US"/>
              </w:rPr>
            </w:pPr>
            <w:r>
              <w:rPr>
                <w:rFonts w:ascii="Calibri" w:hAnsi="Calibri" w:cs="Calibri"/>
                <w:b/>
                <w:bCs/>
                <w:sz w:val="24"/>
                <w:szCs w:val="24"/>
                <w:lang w:val="en-US"/>
              </w:rPr>
              <w:t>Full name and contacts of a person in charge</w:t>
            </w:r>
          </w:p>
        </w:tc>
        <w:tc>
          <w:tcPr>
            <w:tcW w:w="4840" w:type="dxa"/>
            <w:shd w:val="clear" w:color="auto" w:fill="auto"/>
          </w:tcPr>
          <w:p w:rsidR="00477517" w:rsidRPr="00477517" w:rsidRDefault="00477517" w:rsidP="00477517">
            <w:pPr>
              <w:jc w:val="center"/>
              <w:rPr>
                <w:i/>
                <w:sz w:val="20"/>
                <w:szCs w:val="20"/>
                <w:lang w:val="en-US"/>
              </w:rPr>
            </w:pPr>
            <w:r w:rsidRPr="00477517">
              <w:rPr>
                <w:i/>
                <w:sz w:val="20"/>
                <w:szCs w:val="20"/>
                <w:lang w:val="en-US"/>
              </w:rPr>
              <w:t>Olga N. Petukhova, . +74957885699, ext. 8045,</w:t>
            </w:r>
          </w:p>
          <w:p w:rsidR="00785E89" w:rsidRPr="00477517" w:rsidRDefault="005535C3" w:rsidP="00477517">
            <w:pPr>
              <w:jc w:val="center"/>
              <w:rPr>
                <w:i/>
                <w:sz w:val="20"/>
                <w:szCs w:val="20"/>
                <w:lang w:val="en-US"/>
              </w:rPr>
            </w:pPr>
            <w:hyperlink r:id="rId8" w:history="1">
              <w:r w:rsidR="00477517" w:rsidRPr="000B09BB">
                <w:rPr>
                  <w:rStyle w:val="Hyperlink"/>
                  <w:i/>
                  <w:sz w:val="20"/>
                  <w:szCs w:val="20"/>
                  <w:lang w:val="en-US"/>
                </w:rPr>
                <w:t>ONPetukhova@mephi.ru</w:t>
              </w:r>
            </w:hyperlink>
          </w:p>
          <w:p w:rsidR="00477517" w:rsidRPr="004E1E6C" w:rsidRDefault="00477517" w:rsidP="00477517">
            <w:pPr>
              <w:jc w:val="center"/>
              <w:rPr>
                <w:i/>
                <w:sz w:val="20"/>
                <w:szCs w:val="20"/>
                <w:lang w:val="en-US"/>
              </w:rPr>
            </w:pPr>
            <w:r w:rsidRPr="00477517">
              <w:rPr>
                <w:i/>
                <w:sz w:val="20"/>
                <w:szCs w:val="20"/>
                <w:lang w:val="en-US"/>
              </w:rPr>
              <w:t>Andrey M. Zagrebayev</w:t>
            </w:r>
            <w:r w:rsidRPr="004E1E6C">
              <w:rPr>
                <w:i/>
                <w:sz w:val="20"/>
                <w:szCs w:val="20"/>
                <w:lang w:val="en-US"/>
              </w:rPr>
              <w:t xml:space="preserve">, </w:t>
            </w:r>
            <w:r w:rsidRPr="00477517">
              <w:rPr>
                <w:i/>
                <w:sz w:val="20"/>
                <w:szCs w:val="20"/>
                <w:lang w:val="en-US"/>
              </w:rPr>
              <w:t xml:space="preserve">+74957885699, ext. </w:t>
            </w:r>
            <w:r w:rsidR="00354D78" w:rsidRPr="00354D78">
              <w:rPr>
                <w:i/>
                <w:sz w:val="20"/>
                <w:szCs w:val="20"/>
                <w:lang w:val="en-US"/>
              </w:rPr>
              <w:t>9379</w:t>
            </w:r>
            <w:r w:rsidRPr="00477517">
              <w:rPr>
                <w:i/>
                <w:sz w:val="20"/>
                <w:szCs w:val="20"/>
                <w:lang w:val="en-US"/>
              </w:rPr>
              <w:t>,</w:t>
            </w:r>
          </w:p>
          <w:p w:rsidR="00354D78" w:rsidRPr="004E1E6C" w:rsidRDefault="00354D78" w:rsidP="00477517">
            <w:pPr>
              <w:jc w:val="center"/>
              <w:rPr>
                <w:i/>
                <w:sz w:val="20"/>
                <w:szCs w:val="20"/>
                <w:lang w:val="en-US"/>
              </w:rPr>
            </w:pPr>
            <w:r w:rsidRPr="004E1E6C">
              <w:rPr>
                <w:i/>
                <w:sz w:val="20"/>
                <w:szCs w:val="20"/>
                <w:lang w:val="en-US"/>
              </w:rPr>
              <w:t>AMZagrebayev@mephi.ru</w:t>
            </w:r>
          </w:p>
        </w:tc>
      </w:tr>
    </w:tbl>
    <w:p w:rsidR="00D93ADD" w:rsidRPr="00477517" w:rsidRDefault="00D93ADD" w:rsidP="00B37841">
      <w:pPr>
        <w:spacing w:after="0" w:line="240" w:lineRule="auto"/>
        <w:rPr>
          <w:rFonts w:ascii="Calibri" w:hAnsi="Calibri" w:cs="Calibri"/>
          <w:b/>
          <w:bCs/>
          <w:sz w:val="24"/>
          <w:szCs w:val="24"/>
          <w:lang w:val="en-US"/>
        </w:rPr>
      </w:pPr>
    </w:p>
    <w:p w:rsidR="008404F6" w:rsidRDefault="00785E89" w:rsidP="003C38E1">
      <w:pPr>
        <w:jc w:val="center"/>
        <w:rPr>
          <w:rFonts w:ascii="Calibri" w:hAnsi="Calibri" w:cs="Calibri"/>
          <w:b/>
          <w:bCs/>
          <w:sz w:val="24"/>
          <w:szCs w:val="24"/>
        </w:rPr>
      </w:pPr>
      <w:r w:rsidRPr="004E1E6C">
        <w:rPr>
          <w:rFonts w:ascii="Calibri" w:hAnsi="Calibri" w:cs="Calibri"/>
          <w:b/>
          <w:bCs/>
          <w:sz w:val="24"/>
          <w:szCs w:val="24"/>
        </w:rPr>
        <w:br w:type="page"/>
      </w:r>
      <w:r w:rsidR="008404F6">
        <w:rPr>
          <w:rFonts w:ascii="Calibri" w:hAnsi="Calibri" w:cs="Calibri"/>
          <w:b/>
          <w:bCs/>
          <w:sz w:val="24"/>
          <w:szCs w:val="24"/>
        </w:rPr>
        <w:lastRenderedPageBreak/>
        <w:t>Примерный учебный план</w:t>
      </w:r>
      <w:r w:rsidR="004E1E6C">
        <w:rPr>
          <w:rFonts w:ascii="Calibri" w:hAnsi="Calibri" w:cs="Calibri"/>
          <w:b/>
          <w:bCs/>
          <w:sz w:val="24"/>
          <w:szCs w:val="24"/>
        </w:rPr>
        <w:t xml:space="preserve"> </w:t>
      </w:r>
    </w:p>
    <w:p w:rsidR="00B1665A" w:rsidRDefault="00B1665A" w:rsidP="00EB5A50">
      <w:pPr>
        <w:autoSpaceDE w:val="0"/>
        <w:autoSpaceDN w:val="0"/>
        <w:adjustRightInd w:val="0"/>
        <w:spacing w:after="200" w:line="240" w:lineRule="auto"/>
        <w:jc w:val="center"/>
        <w:rPr>
          <w:rFonts w:ascii="Calibri" w:hAnsi="Calibri" w:cs="Calibri"/>
          <w:b/>
          <w:bCs/>
          <w:sz w:val="24"/>
          <w:szCs w:val="24"/>
        </w:rPr>
      </w:pPr>
    </w:p>
    <w:tbl>
      <w:tblPr>
        <w:tblStyle w:val="TableGrid"/>
        <w:tblW w:w="0" w:type="auto"/>
        <w:tblLook w:val="04A0"/>
      </w:tblPr>
      <w:tblGrid>
        <w:gridCol w:w="1935"/>
        <w:gridCol w:w="5857"/>
        <w:gridCol w:w="1842"/>
      </w:tblGrid>
      <w:tr w:rsidR="008404F6" w:rsidTr="008404F6">
        <w:tc>
          <w:tcPr>
            <w:tcW w:w="1935" w:type="dxa"/>
          </w:tcPr>
          <w:p w:rsidR="008404F6" w:rsidRDefault="008404F6" w:rsidP="00EB5A50">
            <w:pPr>
              <w:autoSpaceDE w:val="0"/>
              <w:autoSpaceDN w:val="0"/>
              <w:adjustRightInd w:val="0"/>
              <w:spacing w:after="200"/>
              <w:jc w:val="center"/>
              <w:rPr>
                <w:rFonts w:ascii="Calibri" w:hAnsi="Calibri" w:cs="Calibri"/>
                <w:b/>
                <w:bCs/>
                <w:sz w:val="24"/>
                <w:szCs w:val="24"/>
              </w:rPr>
            </w:pPr>
            <w:r>
              <w:rPr>
                <w:rFonts w:ascii="Calibri" w:hAnsi="Calibri" w:cs="Calibri"/>
                <w:b/>
                <w:bCs/>
                <w:sz w:val="24"/>
                <w:szCs w:val="24"/>
              </w:rPr>
              <w:t>Семестр</w:t>
            </w:r>
          </w:p>
          <w:p w:rsidR="00AE7649" w:rsidRPr="00AE7649" w:rsidRDefault="00AE7649" w:rsidP="00EB5A50">
            <w:pPr>
              <w:autoSpaceDE w:val="0"/>
              <w:autoSpaceDN w:val="0"/>
              <w:adjustRightInd w:val="0"/>
              <w:spacing w:after="200"/>
              <w:jc w:val="center"/>
              <w:rPr>
                <w:rFonts w:ascii="Calibri" w:hAnsi="Calibri" w:cs="Calibri"/>
                <w:b/>
                <w:bCs/>
                <w:sz w:val="24"/>
                <w:szCs w:val="24"/>
                <w:lang w:val="en-US"/>
              </w:rPr>
            </w:pPr>
            <w:r>
              <w:rPr>
                <w:rFonts w:ascii="Calibri" w:hAnsi="Calibri" w:cs="Calibri"/>
                <w:b/>
                <w:bCs/>
                <w:sz w:val="24"/>
                <w:szCs w:val="24"/>
                <w:lang w:val="en-US"/>
              </w:rPr>
              <w:t>Term</w:t>
            </w:r>
          </w:p>
        </w:tc>
        <w:tc>
          <w:tcPr>
            <w:tcW w:w="5857" w:type="dxa"/>
          </w:tcPr>
          <w:p w:rsidR="008404F6" w:rsidRDefault="008404F6" w:rsidP="008404F6">
            <w:pPr>
              <w:autoSpaceDE w:val="0"/>
              <w:autoSpaceDN w:val="0"/>
              <w:adjustRightInd w:val="0"/>
              <w:spacing w:after="200"/>
              <w:jc w:val="center"/>
              <w:rPr>
                <w:rFonts w:ascii="Calibri" w:hAnsi="Calibri" w:cs="Calibri"/>
                <w:b/>
                <w:bCs/>
                <w:sz w:val="24"/>
                <w:szCs w:val="24"/>
              </w:rPr>
            </w:pPr>
            <w:r>
              <w:rPr>
                <w:rFonts w:ascii="Calibri" w:hAnsi="Calibri" w:cs="Calibri"/>
                <w:b/>
                <w:bCs/>
                <w:sz w:val="24"/>
                <w:szCs w:val="24"/>
              </w:rPr>
              <w:t>Дисциплина (учебный курс)</w:t>
            </w:r>
          </w:p>
          <w:p w:rsidR="00AE7649" w:rsidRPr="00AE7649" w:rsidRDefault="00AE7649" w:rsidP="008404F6">
            <w:pPr>
              <w:autoSpaceDE w:val="0"/>
              <w:autoSpaceDN w:val="0"/>
              <w:adjustRightInd w:val="0"/>
              <w:spacing w:after="200"/>
              <w:jc w:val="center"/>
              <w:rPr>
                <w:rFonts w:ascii="Calibri" w:hAnsi="Calibri" w:cs="Calibri"/>
                <w:b/>
                <w:bCs/>
                <w:sz w:val="24"/>
                <w:szCs w:val="24"/>
                <w:lang w:val="en-US"/>
              </w:rPr>
            </w:pPr>
            <w:r>
              <w:rPr>
                <w:rFonts w:ascii="Calibri" w:hAnsi="Calibri" w:cs="Calibri"/>
                <w:b/>
                <w:bCs/>
                <w:sz w:val="24"/>
                <w:szCs w:val="24"/>
                <w:lang w:val="en-US"/>
              </w:rPr>
              <w:t>Course</w:t>
            </w:r>
          </w:p>
        </w:tc>
        <w:tc>
          <w:tcPr>
            <w:tcW w:w="1842" w:type="dxa"/>
          </w:tcPr>
          <w:p w:rsidR="008404F6" w:rsidRDefault="008404F6" w:rsidP="00EB5A50">
            <w:pPr>
              <w:autoSpaceDE w:val="0"/>
              <w:autoSpaceDN w:val="0"/>
              <w:adjustRightInd w:val="0"/>
              <w:spacing w:after="200"/>
              <w:jc w:val="center"/>
              <w:rPr>
                <w:rFonts w:ascii="Calibri" w:hAnsi="Calibri" w:cs="Calibri"/>
                <w:b/>
                <w:bCs/>
                <w:sz w:val="24"/>
                <w:szCs w:val="24"/>
              </w:rPr>
            </w:pPr>
            <w:r>
              <w:rPr>
                <w:rFonts w:ascii="Calibri" w:hAnsi="Calibri" w:cs="Calibri"/>
                <w:b/>
                <w:bCs/>
                <w:sz w:val="24"/>
                <w:szCs w:val="24"/>
              </w:rPr>
              <w:t>Трудоемкость (з.е.)</w:t>
            </w:r>
          </w:p>
          <w:p w:rsidR="00AE7649" w:rsidRPr="00AE7649" w:rsidRDefault="00AE7649" w:rsidP="00EB5A50">
            <w:pPr>
              <w:autoSpaceDE w:val="0"/>
              <w:autoSpaceDN w:val="0"/>
              <w:adjustRightInd w:val="0"/>
              <w:spacing w:after="200"/>
              <w:jc w:val="center"/>
              <w:rPr>
                <w:rFonts w:ascii="Calibri" w:hAnsi="Calibri" w:cs="Calibri"/>
                <w:b/>
                <w:bCs/>
                <w:sz w:val="24"/>
                <w:szCs w:val="24"/>
                <w:lang w:val="en-US"/>
              </w:rPr>
            </w:pPr>
            <w:r>
              <w:rPr>
                <w:rFonts w:ascii="Calibri" w:hAnsi="Calibri" w:cs="Calibri"/>
                <w:b/>
                <w:bCs/>
                <w:sz w:val="24"/>
                <w:szCs w:val="24"/>
                <w:lang w:val="en-US"/>
              </w:rPr>
              <w:t>Credit value</w:t>
            </w:r>
          </w:p>
        </w:tc>
      </w:tr>
      <w:tr w:rsidR="00354D78" w:rsidRPr="00354D78" w:rsidTr="00354D78">
        <w:tc>
          <w:tcPr>
            <w:tcW w:w="1935" w:type="dxa"/>
          </w:tcPr>
          <w:p w:rsidR="00354D78" w:rsidRPr="00354D78" w:rsidRDefault="00354D78" w:rsidP="00354D78">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1</w:t>
            </w:r>
          </w:p>
        </w:tc>
        <w:tc>
          <w:tcPr>
            <w:tcW w:w="5857" w:type="dxa"/>
          </w:tcPr>
          <w:p w:rsidR="00354D78" w:rsidRPr="00354D78" w:rsidRDefault="00354D78" w:rsidP="00354D78">
            <w:pPr>
              <w:rPr>
                <w:rFonts w:ascii="Arial CYR" w:hAnsi="Arial CYR" w:cs="Calibri"/>
                <w:i/>
                <w:lang w:val="en-US"/>
              </w:rPr>
            </w:pPr>
            <w:r w:rsidRPr="00354D78">
              <w:rPr>
                <w:rFonts w:ascii="Arial CYR" w:hAnsi="Arial CYR" w:cs="Calibri"/>
                <w:i/>
                <w:lang w:val="en-US"/>
              </w:rPr>
              <w:t>Fundamentals of Automated Information Technologies</w:t>
            </w:r>
          </w:p>
        </w:tc>
        <w:tc>
          <w:tcPr>
            <w:tcW w:w="1842" w:type="dxa"/>
            <w:vAlign w:val="center"/>
          </w:tcPr>
          <w:p w:rsidR="00354D78" w:rsidRPr="00354D78" w:rsidRDefault="00354D78" w:rsidP="00354D78">
            <w:pPr>
              <w:jc w:val="center"/>
              <w:rPr>
                <w:rFonts w:ascii="Arial CYR" w:hAnsi="Arial CYR" w:cs="Calibri"/>
                <w:i/>
              </w:rPr>
            </w:pPr>
            <w:r w:rsidRPr="00354D78">
              <w:rPr>
                <w:rFonts w:ascii="Arial CYR" w:hAnsi="Arial CYR" w:cs="Calibri"/>
                <w:i/>
              </w:rPr>
              <w:t>5</w:t>
            </w:r>
          </w:p>
        </w:tc>
      </w:tr>
      <w:tr w:rsidR="00354D78" w:rsidRPr="00354D78" w:rsidTr="00354D78">
        <w:tc>
          <w:tcPr>
            <w:tcW w:w="1935" w:type="dxa"/>
          </w:tcPr>
          <w:p w:rsidR="00354D78" w:rsidRPr="00354D78" w:rsidRDefault="00354D78" w:rsidP="00354D78">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1</w:t>
            </w:r>
          </w:p>
        </w:tc>
        <w:tc>
          <w:tcPr>
            <w:tcW w:w="5857" w:type="dxa"/>
          </w:tcPr>
          <w:p w:rsidR="00354D78" w:rsidRPr="00354D78" w:rsidRDefault="00354D78" w:rsidP="00354D78">
            <w:pPr>
              <w:rPr>
                <w:rFonts w:ascii="Arial CYR" w:hAnsi="Arial CYR" w:cs="Calibri"/>
                <w:i/>
                <w:lang w:val="en-US"/>
              </w:rPr>
            </w:pPr>
            <w:r w:rsidRPr="00354D78">
              <w:rPr>
                <w:rFonts w:ascii="Arial CYR" w:hAnsi="Arial CYR" w:cs="Calibri"/>
                <w:i/>
                <w:lang w:val="en-US"/>
              </w:rPr>
              <w:t>Mathematical models of physical processes</w:t>
            </w:r>
          </w:p>
        </w:tc>
        <w:tc>
          <w:tcPr>
            <w:tcW w:w="1842" w:type="dxa"/>
            <w:vAlign w:val="center"/>
          </w:tcPr>
          <w:p w:rsidR="00354D78" w:rsidRPr="00354D78" w:rsidRDefault="00354D78" w:rsidP="00354D78">
            <w:pPr>
              <w:jc w:val="center"/>
              <w:rPr>
                <w:rFonts w:ascii="Arial CYR" w:hAnsi="Arial CYR" w:cs="Calibri"/>
                <w:i/>
              </w:rPr>
            </w:pPr>
            <w:r w:rsidRPr="00354D78">
              <w:rPr>
                <w:rFonts w:ascii="Arial CYR" w:hAnsi="Arial CYR" w:cs="Calibri"/>
                <w:i/>
              </w:rPr>
              <w:t>2</w:t>
            </w:r>
          </w:p>
        </w:tc>
      </w:tr>
      <w:tr w:rsidR="00354D78" w:rsidRPr="00354D78" w:rsidTr="00354D78">
        <w:tc>
          <w:tcPr>
            <w:tcW w:w="1935" w:type="dxa"/>
          </w:tcPr>
          <w:p w:rsidR="00354D78" w:rsidRPr="00354D78" w:rsidRDefault="00354D78" w:rsidP="00354D78">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1</w:t>
            </w:r>
          </w:p>
        </w:tc>
        <w:tc>
          <w:tcPr>
            <w:tcW w:w="5857" w:type="dxa"/>
          </w:tcPr>
          <w:p w:rsidR="00354D78" w:rsidRPr="00354D78" w:rsidRDefault="00354D78" w:rsidP="00354D78">
            <w:pPr>
              <w:rPr>
                <w:rFonts w:ascii="Arial CYR" w:hAnsi="Arial CYR" w:cs="Calibri"/>
                <w:i/>
              </w:rPr>
            </w:pPr>
            <w:r w:rsidRPr="00354D78">
              <w:rPr>
                <w:rFonts w:ascii="Arial CYR" w:hAnsi="Arial CYR" w:cs="Calibri"/>
                <w:i/>
              </w:rPr>
              <w:t>Securecomputernetworks</w:t>
            </w:r>
          </w:p>
        </w:tc>
        <w:tc>
          <w:tcPr>
            <w:tcW w:w="1842" w:type="dxa"/>
            <w:vAlign w:val="center"/>
          </w:tcPr>
          <w:p w:rsidR="00354D78" w:rsidRPr="00354D78" w:rsidRDefault="00354D78" w:rsidP="00354D78">
            <w:pPr>
              <w:jc w:val="center"/>
              <w:rPr>
                <w:rFonts w:ascii="Arial CYR" w:hAnsi="Arial CYR" w:cs="Calibri"/>
                <w:i/>
              </w:rPr>
            </w:pPr>
            <w:r w:rsidRPr="00354D78">
              <w:rPr>
                <w:rFonts w:ascii="Arial CYR" w:hAnsi="Arial CYR" w:cs="Calibri"/>
                <w:i/>
              </w:rPr>
              <w:t>2</w:t>
            </w:r>
          </w:p>
        </w:tc>
      </w:tr>
      <w:tr w:rsidR="00354D78" w:rsidRPr="00354D78" w:rsidTr="00354D78">
        <w:tc>
          <w:tcPr>
            <w:tcW w:w="1935" w:type="dxa"/>
          </w:tcPr>
          <w:p w:rsidR="00354D78" w:rsidRPr="00354D78" w:rsidRDefault="00354D78" w:rsidP="00354D78">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1</w:t>
            </w:r>
          </w:p>
        </w:tc>
        <w:tc>
          <w:tcPr>
            <w:tcW w:w="5857" w:type="dxa"/>
          </w:tcPr>
          <w:p w:rsidR="00354D78" w:rsidRPr="00354D78" w:rsidRDefault="00354D78" w:rsidP="00354D78">
            <w:pPr>
              <w:rPr>
                <w:rFonts w:ascii="Arial CYR" w:hAnsi="Arial CYR" w:cs="Calibri"/>
                <w:i/>
                <w:lang w:val="en-US"/>
              </w:rPr>
            </w:pPr>
            <w:r w:rsidRPr="00354D78">
              <w:rPr>
                <w:rFonts w:ascii="Arial CYR" w:hAnsi="Arial CYR" w:cs="Calibri"/>
                <w:i/>
                <w:lang w:val="en-US"/>
              </w:rPr>
              <w:t>The basics of WEB-programming</w:t>
            </w:r>
          </w:p>
        </w:tc>
        <w:tc>
          <w:tcPr>
            <w:tcW w:w="1842" w:type="dxa"/>
            <w:vAlign w:val="center"/>
          </w:tcPr>
          <w:p w:rsidR="00354D78" w:rsidRPr="00354D78" w:rsidRDefault="00354D78" w:rsidP="00354D78">
            <w:pPr>
              <w:jc w:val="center"/>
              <w:rPr>
                <w:rFonts w:cs="Calibri"/>
                <w:i/>
              </w:rPr>
            </w:pPr>
            <w:r w:rsidRPr="00354D78">
              <w:rPr>
                <w:rFonts w:cs="Calibri"/>
                <w:i/>
              </w:rPr>
              <w:t>3</w:t>
            </w:r>
          </w:p>
        </w:tc>
      </w:tr>
      <w:tr w:rsidR="00354D78" w:rsidRPr="00354D78" w:rsidTr="00354D78">
        <w:tc>
          <w:tcPr>
            <w:tcW w:w="1935" w:type="dxa"/>
          </w:tcPr>
          <w:p w:rsidR="00354D78" w:rsidRPr="00354D78" w:rsidRDefault="00354D78" w:rsidP="00354D78">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1</w:t>
            </w:r>
          </w:p>
        </w:tc>
        <w:tc>
          <w:tcPr>
            <w:tcW w:w="5857" w:type="dxa"/>
          </w:tcPr>
          <w:p w:rsidR="00354D78" w:rsidRPr="00354D78" w:rsidRDefault="00354D78" w:rsidP="00354D78">
            <w:pPr>
              <w:rPr>
                <w:rFonts w:ascii="Arial CYR" w:hAnsi="Arial CYR" w:cs="Calibri"/>
                <w:i/>
              </w:rPr>
            </w:pPr>
            <w:r w:rsidRPr="00354D78">
              <w:rPr>
                <w:rFonts w:ascii="Arial CYR" w:hAnsi="Arial CYR" w:cs="Calibri"/>
                <w:i/>
              </w:rPr>
              <w:t>FunctionalProgramming</w:t>
            </w:r>
          </w:p>
        </w:tc>
        <w:tc>
          <w:tcPr>
            <w:tcW w:w="1842" w:type="dxa"/>
            <w:vAlign w:val="center"/>
          </w:tcPr>
          <w:p w:rsidR="00354D78" w:rsidRPr="00354D78" w:rsidRDefault="00354D78" w:rsidP="00354D78">
            <w:pPr>
              <w:jc w:val="center"/>
              <w:rPr>
                <w:rFonts w:cs="Calibri"/>
                <w:i/>
              </w:rPr>
            </w:pPr>
            <w:r w:rsidRPr="00354D78">
              <w:rPr>
                <w:rFonts w:cs="Calibri"/>
                <w:i/>
              </w:rPr>
              <w:t>3</w:t>
            </w:r>
          </w:p>
        </w:tc>
      </w:tr>
      <w:tr w:rsidR="00354D78" w:rsidRPr="00354D78" w:rsidTr="00354D78">
        <w:tc>
          <w:tcPr>
            <w:tcW w:w="1935" w:type="dxa"/>
          </w:tcPr>
          <w:p w:rsidR="00354D78" w:rsidRPr="00354D78" w:rsidRDefault="00354D78" w:rsidP="00354D78">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1-4</w:t>
            </w:r>
          </w:p>
        </w:tc>
        <w:tc>
          <w:tcPr>
            <w:tcW w:w="5857" w:type="dxa"/>
          </w:tcPr>
          <w:p w:rsidR="00354D78" w:rsidRPr="00354D78" w:rsidRDefault="00354D78" w:rsidP="00354D78">
            <w:pPr>
              <w:rPr>
                <w:rFonts w:ascii="Arial CYR" w:hAnsi="Arial CYR" w:cs="Calibri"/>
                <w:i/>
              </w:rPr>
            </w:pPr>
            <w:r w:rsidRPr="00354D78">
              <w:rPr>
                <w:rFonts w:ascii="Arial CYR" w:hAnsi="Arial CYR" w:cs="Calibri"/>
                <w:i/>
              </w:rPr>
              <w:t>Foreignlanguage</w:t>
            </w:r>
          </w:p>
        </w:tc>
        <w:tc>
          <w:tcPr>
            <w:tcW w:w="1842" w:type="dxa"/>
            <w:vAlign w:val="center"/>
          </w:tcPr>
          <w:p w:rsidR="00354D78" w:rsidRPr="00354D78" w:rsidRDefault="00354D78" w:rsidP="00354D78">
            <w:pPr>
              <w:jc w:val="center"/>
              <w:rPr>
                <w:rFonts w:ascii="Arial CYR" w:hAnsi="Arial CYR" w:cs="Calibri"/>
                <w:i/>
              </w:rPr>
            </w:pPr>
            <w:r w:rsidRPr="00354D78">
              <w:rPr>
                <w:rFonts w:ascii="Arial CYR" w:hAnsi="Arial CYR" w:cs="Calibri"/>
                <w:i/>
              </w:rPr>
              <w:t>6</w:t>
            </w:r>
          </w:p>
        </w:tc>
      </w:tr>
      <w:tr w:rsidR="00354D78" w:rsidRPr="00354D78" w:rsidTr="00354D78">
        <w:tc>
          <w:tcPr>
            <w:tcW w:w="1935" w:type="dxa"/>
          </w:tcPr>
          <w:p w:rsidR="00354D78" w:rsidRPr="00354D78" w:rsidRDefault="00354D78" w:rsidP="00354D78">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1-4</w:t>
            </w:r>
          </w:p>
        </w:tc>
        <w:tc>
          <w:tcPr>
            <w:tcW w:w="5857" w:type="dxa"/>
          </w:tcPr>
          <w:p w:rsidR="00354D78" w:rsidRPr="00354D78" w:rsidRDefault="00354D78" w:rsidP="00354D78">
            <w:pPr>
              <w:rPr>
                <w:rFonts w:ascii="Arial CYR" w:hAnsi="Arial CYR" w:cs="Calibri"/>
                <w:i/>
              </w:rPr>
            </w:pPr>
            <w:r w:rsidRPr="00354D78">
              <w:rPr>
                <w:rFonts w:ascii="Arial CYR" w:hAnsi="Arial CYR" w:cs="Calibri"/>
                <w:i/>
              </w:rPr>
              <w:t>Researchproject</w:t>
            </w:r>
          </w:p>
        </w:tc>
        <w:tc>
          <w:tcPr>
            <w:tcW w:w="1842" w:type="dxa"/>
            <w:vAlign w:val="center"/>
          </w:tcPr>
          <w:p w:rsidR="00354D78" w:rsidRPr="00354D78" w:rsidRDefault="00354D78" w:rsidP="00354D78">
            <w:pPr>
              <w:jc w:val="center"/>
              <w:rPr>
                <w:rFonts w:ascii="Arial CYR" w:hAnsi="Arial CYR" w:cs="Calibri"/>
                <w:i/>
              </w:rPr>
            </w:pPr>
            <w:r w:rsidRPr="00354D78">
              <w:rPr>
                <w:rFonts w:ascii="Arial CYR" w:hAnsi="Arial CYR" w:cs="Calibri"/>
                <w:i/>
              </w:rPr>
              <w:t>31</w:t>
            </w:r>
          </w:p>
        </w:tc>
      </w:tr>
      <w:tr w:rsidR="00354D78" w:rsidRPr="00354D78" w:rsidTr="00354D78">
        <w:tc>
          <w:tcPr>
            <w:tcW w:w="1935" w:type="dxa"/>
            <w:vAlign w:val="center"/>
          </w:tcPr>
          <w:p w:rsidR="00354D78" w:rsidRPr="00354D78" w:rsidRDefault="00354D78">
            <w:pPr>
              <w:jc w:val="center"/>
              <w:rPr>
                <w:rFonts w:ascii="Arial CYR" w:hAnsi="Arial CYR" w:cs="Calibri"/>
                <w:i/>
              </w:rPr>
            </w:pPr>
            <w:r w:rsidRPr="00354D78">
              <w:rPr>
                <w:rFonts w:ascii="Arial CYR" w:hAnsi="Arial CYR" w:cs="Calibri"/>
                <w:i/>
              </w:rPr>
              <w:t>2</w:t>
            </w:r>
          </w:p>
        </w:tc>
        <w:tc>
          <w:tcPr>
            <w:tcW w:w="5857" w:type="dxa"/>
          </w:tcPr>
          <w:p w:rsidR="00354D78" w:rsidRPr="00354D78" w:rsidRDefault="00354D78" w:rsidP="00354D78">
            <w:pPr>
              <w:rPr>
                <w:i/>
              </w:rPr>
            </w:pPr>
            <w:r w:rsidRPr="00354D78">
              <w:rPr>
                <w:i/>
              </w:rPr>
              <w:t>MethodologyofScientificResearch</w:t>
            </w:r>
          </w:p>
        </w:tc>
        <w:tc>
          <w:tcPr>
            <w:tcW w:w="1842" w:type="dxa"/>
          </w:tcPr>
          <w:p w:rsidR="00354D78" w:rsidRPr="00354D78" w:rsidRDefault="00354D78" w:rsidP="00354D78">
            <w:pPr>
              <w:jc w:val="center"/>
              <w:rPr>
                <w:i/>
              </w:rPr>
            </w:pPr>
            <w:r w:rsidRPr="00354D78">
              <w:rPr>
                <w:i/>
              </w:rPr>
              <w:t>3</w:t>
            </w:r>
          </w:p>
        </w:tc>
      </w:tr>
      <w:tr w:rsidR="00354D78" w:rsidRPr="00354D78" w:rsidTr="00354D78">
        <w:tc>
          <w:tcPr>
            <w:tcW w:w="1935" w:type="dxa"/>
          </w:tcPr>
          <w:p w:rsidR="00354D78" w:rsidRPr="00354D78" w:rsidRDefault="00354D78" w:rsidP="008728F6">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2</w:t>
            </w:r>
          </w:p>
        </w:tc>
        <w:tc>
          <w:tcPr>
            <w:tcW w:w="5857" w:type="dxa"/>
          </w:tcPr>
          <w:p w:rsidR="00354D78" w:rsidRPr="00354D78" w:rsidRDefault="00354D78">
            <w:pPr>
              <w:rPr>
                <w:rFonts w:ascii="Arial CYR" w:hAnsi="Arial CYR" w:cs="Calibri"/>
                <w:i/>
              </w:rPr>
            </w:pPr>
            <w:r w:rsidRPr="00354D78">
              <w:rPr>
                <w:rFonts w:ascii="Arial CYR" w:hAnsi="Arial CYR" w:cs="Calibri"/>
                <w:i/>
              </w:rPr>
              <w:t>Object-orientedprogramming</w:t>
            </w:r>
          </w:p>
        </w:tc>
        <w:tc>
          <w:tcPr>
            <w:tcW w:w="1842" w:type="dxa"/>
            <w:vAlign w:val="center"/>
          </w:tcPr>
          <w:p w:rsidR="00354D78" w:rsidRPr="00354D78" w:rsidRDefault="00354D78">
            <w:pPr>
              <w:jc w:val="center"/>
              <w:rPr>
                <w:rFonts w:ascii="Arial CYR" w:hAnsi="Arial CYR" w:cs="Calibri"/>
                <w:i/>
              </w:rPr>
            </w:pPr>
            <w:r w:rsidRPr="00354D78">
              <w:rPr>
                <w:rFonts w:ascii="Arial CYR" w:hAnsi="Arial CYR" w:cs="Calibri"/>
                <w:i/>
              </w:rPr>
              <w:t>3</w:t>
            </w:r>
          </w:p>
        </w:tc>
      </w:tr>
      <w:tr w:rsidR="00354D78" w:rsidRPr="00354D78" w:rsidTr="00354D78">
        <w:tc>
          <w:tcPr>
            <w:tcW w:w="1935" w:type="dxa"/>
          </w:tcPr>
          <w:p w:rsidR="00354D78" w:rsidRPr="00354D78" w:rsidRDefault="00354D78" w:rsidP="008728F6">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2-3</w:t>
            </w:r>
          </w:p>
        </w:tc>
        <w:tc>
          <w:tcPr>
            <w:tcW w:w="5857" w:type="dxa"/>
          </w:tcPr>
          <w:p w:rsidR="00354D78" w:rsidRPr="00354D78" w:rsidRDefault="00354D78">
            <w:pPr>
              <w:rPr>
                <w:rFonts w:ascii="Arial CYR" w:hAnsi="Arial CYR" w:cs="Calibri"/>
                <w:i/>
                <w:lang w:val="en-US"/>
              </w:rPr>
            </w:pPr>
            <w:r w:rsidRPr="00354D78">
              <w:rPr>
                <w:rFonts w:ascii="Arial CYR" w:hAnsi="Arial CYR" w:cs="Calibri"/>
                <w:i/>
                <w:lang w:val="en-US"/>
              </w:rPr>
              <w:t>Information security of open systems</w:t>
            </w:r>
          </w:p>
        </w:tc>
        <w:tc>
          <w:tcPr>
            <w:tcW w:w="1842" w:type="dxa"/>
            <w:vAlign w:val="center"/>
          </w:tcPr>
          <w:p w:rsidR="00354D78" w:rsidRPr="00354D78" w:rsidRDefault="00354D78">
            <w:pPr>
              <w:jc w:val="center"/>
              <w:rPr>
                <w:rFonts w:ascii="Arial CYR" w:hAnsi="Arial CYR" w:cs="Calibri"/>
                <w:i/>
              </w:rPr>
            </w:pPr>
            <w:r w:rsidRPr="00354D78">
              <w:rPr>
                <w:rFonts w:ascii="Arial CYR" w:hAnsi="Arial CYR" w:cs="Calibri"/>
                <w:i/>
              </w:rPr>
              <w:t>5</w:t>
            </w:r>
          </w:p>
        </w:tc>
      </w:tr>
      <w:tr w:rsidR="00354D78" w:rsidRPr="00354D78" w:rsidTr="00354D78">
        <w:tc>
          <w:tcPr>
            <w:tcW w:w="1935" w:type="dxa"/>
          </w:tcPr>
          <w:p w:rsidR="00354D78" w:rsidRPr="00354D78" w:rsidRDefault="00354D78" w:rsidP="008728F6">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2</w:t>
            </w:r>
          </w:p>
        </w:tc>
        <w:tc>
          <w:tcPr>
            <w:tcW w:w="5857" w:type="dxa"/>
          </w:tcPr>
          <w:p w:rsidR="00354D78" w:rsidRPr="00354D78" w:rsidRDefault="00354D78">
            <w:pPr>
              <w:rPr>
                <w:rFonts w:ascii="Arial CYR" w:hAnsi="Arial CYR" w:cs="Calibri"/>
                <w:i/>
              </w:rPr>
            </w:pPr>
            <w:r w:rsidRPr="00354D78">
              <w:rPr>
                <w:rFonts w:ascii="Arial CYR" w:hAnsi="Arial CYR" w:cs="Calibri"/>
                <w:i/>
              </w:rPr>
              <w:t>DiscreteMathematics (ComputationalModels)</w:t>
            </w:r>
          </w:p>
        </w:tc>
        <w:tc>
          <w:tcPr>
            <w:tcW w:w="1842" w:type="dxa"/>
            <w:vAlign w:val="center"/>
          </w:tcPr>
          <w:p w:rsidR="00354D78" w:rsidRPr="00354D78" w:rsidRDefault="00354D78">
            <w:pPr>
              <w:jc w:val="center"/>
              <w:rPr>
                <w:rFonts w:ascii="Arial CYR" w:hAnsi="Arial CYR" w:cs="Calibri"/>
                <w:i/>
              </w:rPr>
            </w:pPr>
            <w:r w:rsidRPr="00354D78">
              <w:rPr>
                <w:rFonts w:ascii="Arial CYR" w:hAnsi="Arial CYR" w:cs="Calibri"/>
                <w:i/>
              </w:rPr>
              <w:t>7</w:t>
            </w:r>
          </w:p>
        </w:tc>
      </w:tr>
      <w:tr w:rsidR="00354D78" w:rsidRPr="00354D78" w:rsidTr="00354D78">
        <w:tc>
          <w:tcPr>
            <w:tcW w:w="1935" w:type="dxa"/>
          </w:tcPr>
          <w:p w:rsidR="00354D78" w:rsidRPr="00354D78" w:rsidRDefault="00354D78" w:rsidP="008728F6">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3</w:t>
            </w:r>
          </w:p>
        </w:tc>
        <w:tc>
          <w:tcPr>
            <w:tcW w:w="5857" w:type="dxa"/>
          </w:tcPr>
          <w:p w:rsidR="00354D78" w:rsidRPr="00354D78" w:rsidRDefault="00354D78">
            <w:pPr>
              <w:rPr>
                <w:rFonts w:ascii="Arial CYR" w:hAnsi="Arial CYR" w:cs="Calibri"/>
                <w:i/>
              </w:rPr>
            </w:pPr>
            <w:r w:rsidRPr="00354D78">
              <w:rPr>
                <w:rFonts w:ascii="Arial CYR" w:hAnsi="Arial CYR" w:cs="Calibri"/>
                <w:i/>
              </w:rPr>
              <w:t>Projectmanagement</w:t>
            </w:r>
          </w:p>
        </w:tc>
        <w:tc>
          <w:tcPr>
            <w:tcW w:w="1842" w:type="dxa"/>
            <w:vAlign w:val="center"/>
          </w:tcPr>
          <w:p w:rsidR="00354D78" w:rsidRPr="00354D78" w:rsidRDefault="00354D78">
            <w:pPr>
              <w:jc w:val="center"/>
              <w:rPr>
                <w:rFonts w:ascii="Arial CYR" w:hAnsi="Arial CYR" w:cs="Calibri"/>
                <w:i/>
              </w:rPr>
            </w:pPr>
            <w:r w:rsidRPr="00354D78">
              <w:rPr>
                <w:rFonts w:ascii="Arial CYR" w:hAnsi="Arial CYR" w:cs="Calibri"/>
                <w:i/>
              </w:rPr>
              <w:t>3</w:t>
            </w:r>
          </w:p>
        </w:tc>
      </w:tr>
      <w:tr w:rsidR="00354D78" w:rsidRPr="00354D78" w:rsidTr="00354D78">
        <w:tc>
          <w:tcPr>
            <w:tcW w:w="1935" w:type="dxa"/>
          </w:tcPr>
          <w:p w:rsidR="00354D78" w:rsidRPr="00354D78" w:rsidRDefault="00354D78" w:rsidP="008728F6">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3</w:t>
            </w:r>
          </w:p>
        </w:tc>
        <w:tc>
          <w:tcPr>
            <w:tcW w:w="5857" w:type="dxa"/>
          </w:tcPr>
          <w:p w:rsidR="00354D78" w:rsidRPr="00354D78" w:rsidRDefault="00354D78">
            <w:pPr>
              <w:rPr>
                <w:rFonts w:ascii="Arial CYR" w:hAnsi="Arial CYR" w:cs="Calibri"/>
                <w:i/>
                <w:lang w:val="en-US"/>
              </w:rPr>
            </w:pPr>
            <w:r w:rsidRPr="00354D78">
              <w:rPr>
                <w:rFonts w:ascii="Arial CYR" w:hAnsi="Arial CYR" w:cs="Calibri"/>
                <w:i/>
                <w:lang w:val="en-US"/>
              </w:rPr>
              <w:t>Data Science and Big Data Analytics</w:t>
            </w:r>
          </w:p>
        </w:tc>
        <w:tc>
          <w:tcPr>
            <w:tcW w:w="1842" w:type="dxa"/>
            <w:vAlign w:val="center"/>
          </w:tcPr>
          <w:p w:rsidR="00354D78" w:rsidRPr="00354D78" w:rsidRDefault="00354D78">
            <w:pPr>
              <w:jc w:val="center"/>
              <w:rPr>
                <w:rFonts w:cs="Calibri"/>
                <w:i/>
              </w:rPr>
            </w:pPr>
            <w:r w:rsidRPr="00354D78">
              <w:rPr>
                <w:rFonts w:cs="Calibri"/>
                <w:i/>
              </w:rPr>
              <w:t>9</w:t>
            </w:r>
          </w:p>
        </w:tc>
      </w:tr>
      <w:tr w:rsidR="00354D78" w:rsidRPr="00354D78" w:rsidTr="00354D78">
        <w:tc>
          <w:tcPr>
            <w:tcW w:w="1935" w:type="dxa"/>
          </w:tcPr>
          <w:p w:rsidR="00354D78" w:rsidRPr="00354D78" w:rsidRDefault="00354D78" w:rsidP="008728F6">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3</w:t>
            </w:r>
          </w:p>
        </w:tc>
        <w:tc>
          <w:tcPr>
            <w:tcW w:w="5857" w:type="dxa"/>
          </w:tcPr>
          <w:p w:rsidR="00354D78" w:rsidRPr="00354D78" w:rsidRDefault="00354D78">
            <w:pPr>
              <w:rPr>
                <w:rFonts w:ascii="Arial CYR" w:hAnsi="Arial CYR" w:cs="Calibri"/>
                <w:i/>
              </w:rPr>
            </w:pPr>
            <w:r w:rsidRPr="00354D78">
              <w:rPr>
                <w:rFonts w:ascii="Arial CYR" w:hAnsi="Arial CYR" w:cs="Calibri"/>
                <w:i/>
              </w:rPr>
              <w:t>BusinessIntelligenceandAnalytics</w:t>
            </w:r>
          </w:p>
        </w:tc>
        <w:tc>
          <w:tcPr>
            <w:tcW w:w="1842" w:type="dxa"/>
            <w:vAlign w:val="center"/>
          </w:tcPr>
          <w:p w:rsidR="00354D78" w:rsidRPr="00354D78" w:rsidRDefault="00354D78">
            <w:pPr>
              <w:jc w:val="center"/>
              <w:rPr>
                <w:rFonts w:cs="Calibri"/>
                <w:i/>
              </w:rPr>
            </w:pPr>
            <w:r w:rsidRPr="00354D78">
              <w:rPr>
                <w:rFonts w:cs="Calibri"/>
                <w:i/>
              </w:rPr>
              <w:t>9</w:t>
            </w:r>
          </w:p>
        </w:tc>
      </w:tr>
      <w:tr w:rsidR="00354D78" w:rsidRPr="00354D78" w:rsidTr="00354D78">
        <w:tc>
          <w:tcPr>
            <w:tcW w:w="1935" w:type="dxa"/>
          </w:tcPr>
          <w:p w:rsidR="00354D78" w:rsidRPr="00354D78" w:rsidRDefault="00354D78" w:rsidP="008728F6">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3</w:t>
            </w:r>
          </w:p>
        </w:tc>
        <w:tc>
          <w:tcPr>
            <w:tcW w:w="5857" w:type="dxa"/>
          </w:tcPr>
          <w:p w:rsidR="00354D78" w:rsidRPr="00354D78" w:rsidRDefault="00354D78">
            <w:pPr>
              <w:rPr>
                <w:rFonts w:ascii="Arial CYR" w:hAnsi="Arial CYR" w:cs="Calibri"/>
                <w:i/>
                <w:lang w:val="en-US"/>
              </w:rPr>
            </w:pPr>
            <w:r w:rsidRPr="00354D78">
              <w:rPr>
                <w:rFonts w:ascii="Arial CYR" w:hAnsi="Arial CYR" w:cs="Calibri"/>
                <w:i/>
                <w:lang w:val="en-US"/>
              </w:rPr>
              <w:t>Data Mining and Machine Learning with Applications in Cybersecurity</w:t>
            </w:r>
          </w:p>
        </w:tc>
        <w:tc>
          <w:tcPr>
            <w:tcW w:w="1842" w:type="dxa"/>
            <w:vAlign w:val="center"/>
          </w:tcPr>
          <w:p w:rsidR="00354D78" w:rsidRPr="00354D78" w:rsidRDefault="00354D78">
            <w:pPr>
              <w:jc w:val="center"/>
              <w:rPr>
                <w:rFonts w:cs="Calibri"/>
                <w:i/>
              </w:rPr>
            </w:pPr>
            <w:r w:rsidRPr="00354D78">
              <w:rPr>
                <w:rFonts w:cs="Calibri"/>
                <w:i/>
              </w:rPr>
              <w:t>9</w:t>
            </w:r>
          </w:p>
        </w:tc>
      </w:tr>
      <w:tr w:rsidR="00354D78" w:rsidRPr="00354D78" w:rsidTr="00354D78">
        <w:tc>
          <w:tcPr>
            <w:tcW w:w="1935" w:type="dxa"/>
          </w:tcPr>
          <w:p w:rsidR="00354D78" w:rsidRPr="00354D78" w:rsidRDefault="00354D78" w:rsidP="008728F6">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3</w:t>
            </w:r>
          </w:p>
        </w:tc>
        <w:tc>
          <w:tcPr>
            <w:tcW w:w="5857" w:type="dxa"/>
          </w:tcPr>
          <w:p w:rsidR="00354D78" w:rsidRPr="00354D78" w:rsidRDefault="00354D78">
            <w:pPr>
              <w:rPr>
                <w:rFonts w:ascii="Arial CYR" w:hAnsi="Arial CYR" w:cs="Calibri"/>
                <w:i/>
              </w:rPr>
            </w:pPr>
            <w:r w:rsidRPr="00354D78">
              <w:rPr>
                <w:rFonts w:ascii="Arial CYR" w:hAnsi="Arial CYR" w:cs="Calibri"/>
                <w:i/>
              </w:rPr>
              <w:t>Biologicallyinspiredcognitivearchitectures</w:t>
            </w:r>
          </w:p>
        </w:tc>
        <w:tc>
          <w:tcPr>
            <w:tcW w:w="1842" w:type="dxa"/>
            <w:vAlign w:val="center"/>
          </w:tcPr>
          <w:p w:rsidR="00354D78" w:rsidRPr="00354D78" w:rsidRDefault="00354D78">
            <w:pPr>
              <w:jc w:val="center"/>
              <w:rPr>
                <w:rFonts w:ascii="Arial CYR" w:hAnsi="Arial CYR" w:cs="Calibri"/>
                <w:i/>
              </w:rPr>
            </w:pPr>
            <w:r w:rsidRPr="00354D78">
              <w:rPr>
                <w:rFonts w:ascii="Arial CYR" w:hAnsi="Arial CYR" w:cs="Calibri"/>
                <w:i/>
              </w:rPr>
              <w:t>3</w:t>
            </w:r>
          </w:p>
        </w:tc>
      </w:tr>
      <w:tr w:rsidR="00354D78" w:rsidRPr="00354D78" w:rsidTr="00354D78">
        <w:tc>
          <w:tcPr>
            <w:tcW w:w="1935" w:type="dxa"/>
          </w:tcPr>
          <w:p w:rsidR="00354D78" w:rsidRPr="00354D78" w:rsidRDefault="00354D78" w:rsidP="008728F6">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3</w:t>
            </w:r>
          </w:p>
        </w:tc>
        <w:tc>
          <w:tcPr>
            <w:tcW w:w="5857" w:type="dxa"/>
          </w:tcPr>
          <w:p w:rsidR="00354D78" w:rsidRPr="00354D78" w:rsidRDefault="00354D78">
            <w:pPr>
              <w:rPr>
                <w:rFonts w:ascii="Arial CYR" w:hAnsi="Arial CYR" w:cs="Calibri"/>
                <w:i/>
                <w:lang w:val="en-US"/>
              </w:rPr>
            </w:pPr>
            <w:r w:rsidRPr="00354D78">
              <w:rPr>
                <w:rFonts w:ascii="Arial CYR" w:hAnsi="Arial CYR" w:cs="Calibri"/>
                <w:i/>
                <w:lang w:val="en-US"/>
              </w:rPr>
              <w:t>Information Storage and Management (Storage Technologies)</w:t>
            </w:r>
          </w:p>
        </w:tc>
        <w:tc>
          <w:tcPr>
            <w:tcW w:w="1842" w:type="dxa"/>
            <w:vAlign w:val="center"/>
          </w:tcPr>
          <w:p w:rsidR="00354D78" w:rsidRPr="00354D78" w:rsidRDefault="00354D78">
            <w:pPr>
              <w:jc w:val="center"/>
              <w:rPr>
                <w:rFonts w:ascii="Arial CYR" w:hAnsi="Arial CYR" w:cs="Calibri"/>
                <w:i/>
              </w:rPr>
            </w:pPr>
            <w:r w:rsidRPr="00354D78">
              <w:rPr>
                <w:rFonts w:ascii="Arial CYR" w:hAnsi="Arial CYR" w:cs="Calibri"/>
                <w:i/>
              </w:rPr>
              <w:t>3</w:t>
            </w:r>
          </w:p>
        </w:tc>
      </w:tr>
      <w:tr w:rsidR="00354D78" w:rsidRPr="00354D78" w:rsidTr="00354D78">
        <w:tc>
          <w:tcPr>
            <w:tcW w:w="1935" w:type="dxa"/>
          </w:tcPr>
          <w:p w:rsidR="00354D78" w:rsidRPr="00354D78" w:rsidRDefault="00354D78" w:rsidP="008728F6">
            <w:pPr>
              <w:autoSpaceDE w:val="0"/>
              <w:autoSpaceDN w:val="0"/>
              <w:adjustRightInd w:val="0"/>
              <w:spacing w:after="200"/>
              <w:jc w:val="center"/>
              <w:rPr>
                <w:rFonts w:ascii="Calibri" w:hAnsi="Calibri" w:cs="Calibri"/>
                <w:bCs/>
                <w:i/>
                <w:sz w:val="24"/>
                <w:szCs w:val="24"/>
              </w:rPr>
            </w:pPr>
            <w:r w:rsidRPr="00354D78">
              <w:rPr>
                <w:rFonts w:ascii="Calibri" w:hAnsi="Calibri" w:cs="Calibri"/>
                <w:bCs/>
                <w:i/>
                <w:sz w:val="24"/>
                <w:szCs w:val="24"/>
              </w:rPr>
              <w:t>4</w:t>
            </w:r>
          </w:p>
        </w:tc>
        <w:tc>
          <w:tcPr>
            <w:tcW w:w="5857" w:type="dxa"/>
          </w:tcPr>
          <w:p w:rsidR="00354D78" w:rsidRPr="00354D78" w:rsidRDefault="00354D78">
            <w:pPr>
              <w:rPr>
                <w:rFonts w:ascii="Arial CYR" w:hAnsi="Arial CYR" w:cs="Calibri"/>
                <w:i/>
              </w:rPr>
            </w:pPr>
            <w:r w:rsidRPr="00354D78">
              <w:rPr>
                <w:rFonts w:ascii="Arial CYR" w:hAnsi="Arial CYR" w:cs="Calibri"/>
                <w:i/>
              </w:rPr>
              <w:t>Pedagogicalpractice</w:t>
            </w:r>
          </w:p>
        </w:tc>
        <w:tc>
          <w:tcPr>
            <w:tcW w:w="1842" w:type="dxa"/>
            <w:vAlign w:val="center"/>
          </w:tcPr>
          <w:p w:rsidR="00354D78" w:rsidRPr="00354D78" w:rsidRDefault="00354D78">
            <w:pPr>
              <w:jc w:val="center"/>
              <w:rPr>
                <w:rFonts w:ascii="Arial CYR" w:hAnsi="Arial CYR" w:cs="Calibri"/>
                <w:i/>
              </w:rPr>
            </w:pPr>
            <w:r w:rsidRPr="00354D78">
              <w:rPr>
                <w:rFonts w:ascii="Arial CYR" w:hAnsi="Arial CYR" w:cs="Calibri"/>
                <w:i/>
              </w:rPr>
              <w:t>3</w:t>
            </w:r>
          </w:p>
        </w:tc>
      </w:tr>
      <w:tr w:rsidR="00354D78" w:rsidRPr="00354D78" w:rsidTr="00354D78">
        <w:tc>
          <w:tcPr>
            <w:tcW w:w="1935" w:type="dxa"/>
            <w:vAlign w:val="center"/>
          </w:tcPr>
          <w:p w:rsidR="00354D78" w:rsidRPr="00354D78" w:rsidRDefault="00354D78" w:rsidP="00354D78">
            <w:pPr>
              <w:jc w:val="center"/>
              <w:rPr>
                <w:rFonts w:ascii="Arial CYR" w:hAnsi="Arial CYR" w:cs="Calibri"/>
                <w:i/>
              </w:rPr>
            </w:pPr>
            <w:r w:rsidRPr="00354D78">
              <w:rPr>
                <w:rFonts w:ascii="Arial CYR" w:hAnsi="Arial CYR" w:cs="Calibri"/>
                <w:i/>
              </w:rPr>
              <w:t>4</w:t>
            </w:r>
          </w:p>
        </w:tc>
        <w:tc>
          <w:tcPr>
            <w:tcW w:w="5857" w:type="dxa"/>
          </w:tcPr>
          <w:p w:rsidR="00354D78" w:rsidRPr="00354D78" w:rsidRDefault="00354D78" w:rsidP="00354D78">
            <w:pPr>
              <w:rPr>
                <w:i/>
              </w:rPr>
            </w:pPr>
            <w:r w:rsidRPr="00354D78">
              <w:rPr>
                <w:i/>
              </w:rPr>
              <w:t>Informationtechnologymanagement</w:t>
            </w:r>
          </w:p>
        </w:tc>
        <w:tc>
          <w:tcPr>
            <w:tcW w:w="1842" w:type="dxa"/>
          </w:tcPr>
          <w:p w:rsidR="00354D78" w:rsidRPr="00354D78" w:rsidRDefault="00354D78" w:rsidP="00354D78">
            <w:pPr>
              <w:jc w:val="center"/>
              <w:rPr>
                <w:i/>
              </w:rPr>
            </w:pPr>
            <w:r w:rsidRPr="00354D78">
              <w:rPr>
                <w:i/>
              </w:rPr>
              <w:t>3</w:t>
            </w:r>
          </w:p>
        </w:tc>
      </w:tr>
      <w:tr w:rsidR="00354D78" w:rsidRPr="00354D78" w:rsidTr="00354D78">
        <w:tc>
          <w:tcPr>
            <w:tcW w:w="1935" w:type="dxa"/>
            <w:vAlign w:val="center"/>
          </w:tcPr>
          <w:p w:rsidR="00354D78" w:rsidRPr="00354D78" w:rsidRDefault="00354D78" w:rsidP="00354D78">
            <w:pPr>
              <w:jc w:val="center"/>
              <w:rPr>
                <w:rFonts w:ascii="Arial CYR" w:hAnsi="Arial CYR" w:cs="Calibri"/>
                <w:i/>
              </w:rPr>
            </w:pPr>
            <w:r w:rsidRPr="00354D78">
              <w:rPr>
                <w:rFonts w:ascii="Arial CYR" w:hAnsi="Arial CYR" w:cs="Calibri"/>
                <w:i/>
              </w:rPr>
              <w:t>4</w:t>
            </w:r>
          </w:p>
        </w:tc>
        <w:tc>
          <w:tcPr>
            <w:tcW w:w="5857" w:type="dxa"/>
          </w:tcPr>
          <w:p w:rsidR="00354D78" w:rsidRPr="00354D78" w:rsidRDefault="00354D78" w:rsidP="00354D78">
            <w:pPr>
              <w:rPr>
                <w:i/>
              </w:rPr>
            </w:pPr>
            <w:r w:rsidRPr="00354D78">
              <w:rPr>
                <w:i/>
              </w:rPr>
              <w:t>SoftwareLifecycleManagement</w:t>
            </w:r>
          </w:p>
        </w:tc>
        <w:tc>
          <w:tcPr>
            <w:tcW w:w="1842" w:type="dxa"/>
          </w:tcPr>
          <w:p w:rsidR="00354D78" w:rsidRPr="00354D78" w:rsidRDefault="00354D78" w:rsidP="00354D78">
            <w:pPr>
              <w:jc w:val="center"/>
              <w:rPr>
                <w:i/>
              </w:rPr>
            </w:pPr>
            <w:r w:rsidRPr="00354D78">
              <w:rPr>
                <w:i/>
              </w:rPr>
              <w:t>3</w:t>
            </w:r>
          </w:p>
        </w:tc>
      </w:tr>
    </w:tbl>
    <w:p w:rsidR="008728F6" w:rsidRPr="00354D78" w:rsidRDefault="008728F6" w:rsidP="00EB5A50">
      <w:pPr>
        <w:autoSpaceDE w:val="0"/>
        <w:autoSpaceDN w:val="0"/>
        <w:adjustRightInd w:val="0"/>
        <w:spacing w:after="200" w:line="240" w:lineRule="auto"/>
        <w:jc w:val="center"/>
        <w:rPr>
          <w:rFonts w:ascii="Calibri" w:hAnsi="Calibri" w:cs="Calibri"/>
          <w:b/>
          <w:bCs/>
          <w:i/>
          <w:sz w:val="24"/>
          <w:szCs w:val="24"/>
          <w:lang w:val="en-US"/>
        </w:rPr>
      </w:pPr>
    </w:p>
    <w:p w:rsidR="008728F6" w:rsidRPr="00354D78" w:rsidRDefault="008728F6" w:rsidP="00EB5A50">
      <w:pPr>
        <w:autoSpaceDE w:val="0"/>
        <w:autoSpaceDN w:val="0"/>
        <w:adjustRightInd w:val="0"/>
        <w:spacing w:after="200" w:line="240" w:lineRule="auto"/>
        <w:jc w:val="center"/>
        <w:rPr>
          <w:rFonts w:ascii="Calibri" w:hAnsi="Calibri" w:cs="Calibri"/>
          <w:b/>
          <w:bCs/>
          <w:sz w:val="24"/>
          <w:szCs w:val="24"/>
          <w:lang w:val="en-US"/>
        </w:rPr>
      </w:pPr>
    </w:p>
    <w:p w:rsidR="00C90577" w:rsidRDefault="00C90577">
      <w:pPr>
        <w:rPr>
          <w:rFonts w:ascii="Calibri" w:hAnsi="Calibri" w:cs="Calibri"/>
          <w:b/>
          <w:bCs/>
          <w:sz w:val="24"/>
          <w:szCs w:val="24"/>
        </w:rPr>
      </w:pPr>
      <w:r>
        <w:rPr>
          <w:rFonts w:ascii="Calibri" w:hAnsi="Calibri" w:cs="Calibri"/>
          <w:b/>
          <w:bCs/>
          <w:sz w:val="24"/>
          <w:szCs w:val="24"/>
        </w:rPr>
        <w:br w:type="page"/>
      </w:r>
    </w:p>
    <w:p w:rsidR="00EB5A50" w:rsidRDefault="00EB5A50" w:rsidP="00EB5A50">
      <w:pPr>
        <w:autoSpaceDE w:val="0"/>
        <w:autoSpaceDN w:val="0"/>
        <w:adjustRightInd w:val="0"/>
        <w:spacing w:after="200" w:line="240" w:lineRule="auto"/>
        <w:jc w:val="center"/>
        <w:rPr>
          <w:rFonts w:ascii="Calibri" w:hAnsi="Calibri" w:cs="Calibri"/>
          <w:b/>
          <w:bCs/>
          <w:sz w:val="24"/>
          <w:szCs w:val="24"/>
        </w:rPr>
      </w:pPr>
      <w:r>
        <w:rPr>
          <w:rFonts w:ascii="Calibri" w:hAnsi="Calibri" w:cs="Calibri"/>
          <w:b/>
          <w:bCs/>
          <w:sz w:val="24"/>
          <w:szCs w:val="24"/>
        </w:rPr>
        <w:lastRenderedPageBreak/>
        <w:t>Часть 2 (рекламно-информационная)</w:t>
      </w:r>
    </w:p>
    <w:p w:rsidR="008404F6" w:rsidRDefault="008404F6" w:rsidP="00EB5A50">
      <w:pPr>
        <w:autoSpaceDE w:val="0"/>
        <w:autoSpaceDN w:val="0"/>
        <w:adjustRightInd w:val="0"/>
        <w:spacing w:after="200" w:line="240" w:lineRule="auto"/>
        <w:jc w:val="center"/>
        <w:rPr>
          <w:rFonts w:ascii="Calibri" w:hAnsi="Calibri" w:cs="Calibri"/>
          <w:b/>
          <w:bCs/>
          <w:sz w:val="24"/>
          <w:szCs w:val="24"/>
        </w:rPr>
      </w:pPr>
    </w:p>
    <w:tbl>
      <w:tblPr>
        <w:tblStyle w:val="TableGrid"/>
        <w:tblW w:w="9679" w:type="dxa"/>
        <w:tblLook w:val="04A0"/>
      </w:tblPr>
      <w:tblGrid>
        <w:gridCol w:w="4839"/>
        <w:gridCol w:w="4840"/>
      </w:tblGrid>
      <w:tr w:rsidR="00785E89" w:rsidRPr="004E1E6C" w:rsidTr="00785E89">
        <w:tc>
          <w:tcPr>
            <w:tcW w:w="4839" w:type="dxa"/>
          </w:tcPr>
          <w:p w:rsid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rPr>
              <w:t>Общая информация о программе</w:t>
            </w:r>
          </w:p>
          <w:p w:rsidR="00785E89" w:rsidRP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lang w:val="en-US"/>
              </w:rPr>
              <w:t>Basicinformation</w:t>
            </w:r>
          </w:p>
        </w:tc>
        <w:tc>
          <w:tcPr>
            <w:tcW w:w="4840" w:type="dxa"/>
          </w:tcPr>
          <w:p w:rsidR="00785E89" w:rsidRPr="00C90577" w:rsidRDefault="00C90577" w:rsidP="00C90577">
            <w:pPr>
              <w:autoSpaceDE w:val="0"/>
              <w:autoSpaceDN w:val="0"/>
              <w:adjustRightInd w:val="0"/>
              <w:spacing w:after="200"/>
              <w:rPr>
                <w:rFonts w:ascii="Arial" w:hAnsi="Arial" w:cs="Arial"/>
                <w:bCs/>
                <w:i/>
                <w:sz w:val="20"/>
                <w:szCs w:val="20"/>
                <w:highlight w:val="cyan"/>
                <w:lang w:val="en-US"/>
              </w:rPr>
            </w:pPr>
            <w:r w:rsidRPr="00C90577">
              <w:rPr>
                <w:rFonts w:ascii="Arial" w:hAnsi="Arial" w:cs="Arial"/>
                <w:i/>
                <w:color w:val="000000"/>
                <w:sz w:val="20"/>
                <w:szCs w:val="20"/>
                <w:lang w:val="en-US"/>
              </w:rPr>
              <w:t xml:space="preserve">The program devoted to </w:t>
            </w:r>
            <w:r w:rsidRPr="00C90577">
              <w:rPr>
                <w:rFonts w:ascii="Arial" w:hAnsi="Arial" w:cs="Arial"/>
                <w:bCs/>
                <w:i/>
                <w:sz w:val="20"/>
                <w:szCs w:val="20"/>
                <w:lang w:val="en-US"/>
              </w:rPr>
              <w:t>master training with special background in the field of cybernetic system development technologies, with the main intension of supplying staff to organizations in high-tech fields of science and industry.</w:t>
            </w:r>
          </w:p>
        </w:tc>
      </w:tr>
      <w:tr w:rsidR="00785E89" w:rsidRPr="004E1E6C" w:rsidTr="00785E89">
        <w:tc>
          <w:tcPr>
            <w:tcW w:w="4839" w:type="dxa"/>
          </w:tcPr>
          <w:p w:rsid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rPr>
              <w:t>Приобретаемые компетенции</w:t>
            </w:r>
          </w:p>
          <w:p w:rsidR="00785E89" w:rsidRPr="006B16F3" w:rsidRDefault="00785E89" w:rsidP="00785E89">
            <w:pPr>
              <w:autoSpaceDE w:val="0"/>
              <w:autoSpaceDN w:val="0"/>
              <w:adjustRightInd w:val="0"/>
              <w:contextualSpacing/>
              <w:jc w:val="center"/>
              <w:rPr>
                <w:rFonts w:ascii="Calibri" w:hAnsi="Calibri" w:cs="Calibri"/>
                <w:b/>
                <w:bCs/>
                <w:sz w:val="24"/>
                <w:szCs w:val="24"/>
                <w:lang w:val="en-US"/>
              </w:rPr>
            </w:pPr>
            <w:r>
              <w:rPr>
                <w:rFonts w:ascii="Calibri" w:hAnsi="Calibri" w:cs="Calibri"/>
                <w:b/>
                <w:bCs/>
                <w:sz w:val="24"/>
                <w:szCs w:val="24"/>
                <w:lang w:val="en-US"/>
              </w:rPr>
              <w:t>A</w:t>
            </w:r>
            <w:r w:rsidRPr="006B16F3">
              <w:rPr>
                <w:rFonts w:ascii="Calibri" w:hAnsi="Calibri" w:cs="Calibri"/>
                <w:b/>
                <w:bCs/>
                <w:sz w:val="24"/>
                <w:szCs w:val="24"/>
                <w:lang w:val="en-US"/>
              </w:rPr>
              <w:t>cquirements</w:t>
            </w:r>
          </w:p>
        </w:tc>
        <w:tc>
          <w:tcPr>
            <w:tcW w:w="4840" w:type="dxa"/>
          </w:tcPr>
          <w:p w:rsidR="00C90577" w:rsidRPr="00C90577" w:rsidRDefault="00C90577" w:rsidP="00C90577">
            <w:pPr>
              <w:autoSpaceDE w:val="0"/>
              <w:autoSpaceDN w:val="0"/>
              <w:adjustRightInd w:val="0"/>
              <w:rPr>
                <w:rFonts w:ascii="Arial" w:hAnsi="Arial" w:cs="Arial"/>
                <w:i/>
                <w:color w:val="000000"/>
                <w:sz w:val="20"/>
                <w:szCs w:val="20"/>
                <w:lang w:val="en-US"/>
              </w:rPr>
            </w:pPr>
            <w:r w:rsidRPr="00C90577">
              <w:rPr>
                <w:rFonts w:ascii="Arial" w:hAnsi="Arial" w:cs="Arial"/>
                <w:i/>
                <w:color w:val="000000"/>
                <w:sz w:val="20"/>
                <w:szCs w:val="20"/>
                <w:lang w:val="en-US"/>
              </w:rPr>
              <w:t>The masters develop the following competencies that allows them to grow constantly in the different field of professional activities:</w:t>
            </w:r>
          </w:p>
          <w:p w:rsidR="00C90577" w:rsidRPr="00C90577" w:rsidRDefault="00C90577" w:rsidP="00C90577">
            <w:pPr>
              <w:pStyle w:val="ListParagraph"/>
              <w:numPr>
                <w:ilvl w:val="0"/>
                <w:numId w:val="4"/>
              </w:numPr>
              <w:spacing w:before="0" w:after="200" w:line="276" w:lineRule="auto"/>
              <w:rPr>
                <w:rFonts w:ascii="Arial" w:hAnsi="Arial" w:cs="Arial"/>
                <w:i/>
                <w:sz w:val="20"/>
                <w:szCs w:val="20"/>
                <w:lang w:val="en-US"/>
              </w:rPr>
            </w:pPr>
            <w:r w:rsidRPr="00C90577">
              <w:rPr>
                <w:rFonts w:ascii="Arial" w:hAnsi="Arial" w:cs="Arial"/>
                <w:i/>
                <w:sz w:val="20"/>
                <w:szCs w:val="20"/>
                <w:lang w:val="en-US"/>
              </w:rPr>
              <w:t>introducing new information technologies to the organization infrastructure;</w:t>
            </w:r>
          </w:p>
          <w:p w:rsidR="00C90577" w:rsidRPr="00C90577" w:rsidRDefault="00C90577" w:rsidP="00C90577">
            <w:pPr>
              <w:pStyle w:val="ListParagraph"/>
              <w:numPr>
                <w:ilvl w:val="0"/>
                <w:numId w:val="4"/>
              </w:numPr>
              <w:spacing w:before="0" w:after="200" w:line="276" w:lineRule="auto"/>
              <w:rPr>
                <w:rFonts w:ascii="Arial" w:hAnsi="Arial" w:cs="Arial"/>
                <w:i/>
                <w:sz w:val="20"/>
                <w:szCs w:val="20"/>
                <w:lang w:val="en-US"/>
              </w:rPr>
            </w:pPr>
            <w:r w:rsidRPr="00C90577">
              <w:rPr>
                <w:rFonts w:ascii="Arial" w:hAnsi="Arial" w:cs="Arial"/>
                <w:i/>
                <w:sz w:val="20"/>
                <w:szCs w:val="20"/>
                <w:lang w:val="en-US"/>
              </w:rPr>
              <w:t>business consulting and engineering</w:t>
            </w:r>
            <w:r w:rsidRPr="00C90577">
              <w:rPr>
                <w:rFonts w:ascii="Arial" w:hAnsi="Arial" w:cs="Arial"/>
                <w:i/>
                <w:sz w:val="20"/>
                <w:szCs w:val="20"/>
              </w:rPr>
              <w:t>;</w:t>
            </w:r>
          </w:p>
          <w:p w:rsidR="00C90577" w:rsidRPr="00C90577" w:rsidRDefault="00C90577" w:rsidP="00C90577">
            <w:pPr>
              <w:pStyle w:val="ListParagraph"/>
              <w:numPr>
                <w:ilvl w:val="0"/>
                <w:numId w:val="3"/>
              </w:numPr>
              <w:spacing w:before="0" w:after="200" w:line="276" w:lineRule="auto"/>
              <w:rPr>
                <w:rFonts w:ascii="Arial" w:hAnsi="Arial" w:cs="Arial"/>
                <w:i/>
                <w:sz w:val="20"/>
                <w:szCs w:val="20"/>
                <w:lang w:val="en-US"/>
              </w:rPr>
            </w:pPr>
            <w:r w:rsidRPr="00C90577">
              <w:rPr>
                <w:rFonts w:ascii="Arial" w:hAnsi="Arial" w:cs="Arial"/>
                <w:i/>
                <w:sz w:val="20"/>
                <w:szCs w:val="20"/>
                <w:lang w:val="en-US"/>
              </w:rPr>
              <w:t>Methods and algorithms for data processing in data-processing systems;</w:t>
            </w:r>
          </w:p>
          <w:p w:rsidR="00C90577" w:rsidRPr="00C90577" w:rsidRDefault="00C90577" w:rsidP="00C90577">
            <w:pPr>
              <w:pStyle w:val="ListParagraph"/>
              <w:numPr>
                <w:ilvl w:val="0"/>
                <w:numId w:val="3"/>
              </w:numPr>
              <w:spacing w:before="0" w:after="200" w:line="276" w:lineRule="auto"/>
              <w:rPr>
                <w:rFonts w:ascii="Arial" w:hAnsi="Arial" w:cs="Arial"/>
                <w:i/>
                <w:sz w:val="20"/>
                <w:szCs w:val="20"/>
                <w:lang w:val="en-US"/>
              </w:rPr>
            </w:pPr>
            <w:r w:rsidRPr="00C90577">
              <w:rPr>
                <w:rFonts w:ascii="Arial" w:hAnsi="Arial" w:cs="Arial"/>
                <w:i/>
                <w:sz w:val="20"/>
                <w:szCs w:val="20"/>
                <w:lang w:val="en-US"/>
              </w:rPr>
              <w:t>high-performance and distributed data-processing system;</w:t>
            </w:r>
          </w:p>
          <w:p w:rsidR="00C90577" w:rsidRPr="00C90577" w:rsidRDefault="00C90577" w:rsidP="00C90577">
            <w:pPr>
              <w:pStyle w:val="ListParagraph"/>
              <w:numPr>
                <w:ilvl w:val="0"/>
                <w:numId w:val="3"/>
              </w:numPr>
              <w:spacing w:before="0" w:after="200" w:line="276" w:lineRule="auto"/>
              <w:rPr>
                <w:rFonts w:ascii="Arial" w:hAnsi="Arial" w:cs="Arial"/>
                <w:i/>
                <w:sz w:val="20"/>
                <w:szCs w:val="20"/>
                <w:lang w:val="en-US"/>
              </w:rPr>
            </w:pPr>
            <w:r w:rsidRPr="00C90577">
              <w:rPr>
                <w:rFonts w:ascii="Arial" w:hAnsi="Arial" w:cs="Arial"/>
                <w:i/>
                <w:sz w:val="20"/>
                <w:szCs w:val="20"/>
                <w:lang w:val="en-US"/>
              </w:rPr>
              <w:t>Industrial testing of software;</w:t>
            </w:r>
          </w:p>
          <w:p w:rsidR="00C90577" w:rsidRPr="00C90577" w:rsidRDefault="00C90577" w:rsidP="00C90577">
            <w:pPr>
              <w:pStyle w:val="ListParagraph"/>
              <w:numPr>
                <w:ilvl w:val="0"/>
                <w:numId w:val="3"/>
              </w:numPr>
              <w:spacing w:before="0" w:after="200" w:line="276" w:lineRule="auto"/>
              <w:rPr>
                <w:rFonts w:ascii="Arial" w:hAnsi="Arial" w:cs="Arial"/>
                <w:i/>
                <w:sz w:val="20"/>
                <w:szCs w:val="20"/>
                <w:lang w:val="en-US"/>
              </w:rPr>
            </w:pPr>
            <w:r w:rsidRPr="00C90577">
              <w:rPr>
                <w:rFonts w:ascii="Arial" w:hAnsi="Arial" w:cs="Arial"/>
                <w:i/>
                <w:sz w:val="20"/>
                <w:szCs w:val="20"/>
                <w:lang w:val="en-US"/>
              </w:rPr>
              <w:t>Programming languages and compilers;</w:t>
            </w:r>
          </w:p>
          <w:p w:rsidR="00785E89" w:rsidRPr="00C90577" w:rsidRDefault="00C90577" w:rsidP="00C90577">
            <w:pPr>
              <w:pStyle w:val="ListParagraph"/>
              <w:numPr>
                <w:ilvl w:val="0"/>
                <w:numId w:val="3"/>
              </w:numPr>
              <w:spacing w:before="0" w:after="200" w:line="276" w:lineRule="auto"/>
              <w:rPr>
                <w:rFonts w:ascii="Arial" w:hAnsi="Arial" w:cs="Arial"/>
                <w:i/>
                <w:sz w:val="20"/>
                <w:szCs w:val="20"/>
                <w:lang w:val="en-US"/>
              </w:rPr>
            </w:pPr>
            <w:r w:rsidRPr="00C90577">
              <w:rPr>
                <w:rFonts w:ascii="Arial" w:hAnsi="Arial" w:cs="Arial"/>
                <w:i/>
                <w:sz w:val="20"/>
                <w:szCs w:val="20"/>
                <w:lang w:val="en-US"/>
              </w:rPr>
              <w:t>Network protocols and network services.</w:t>
            </w:r>
          </w:p>
        </w:tc>
      </w:tr>
      <w:tr w:rsidR="00785E89" w:rsidRPr="004E1E6C" w:rsidTr="00785E89">
        <w:tc>
          <w:tcPr>
            <w:tcW w:w="4839" w:type="dxa"/>
          </w:tcPr>
          <w:p w:rsid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rPr>
              <w:t>Конкурентные преимущества</w:t>
            </w:r>
          </w:p>
          <w:p w:rsid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rPr>
              <w:t>C</w:t>
            </w:r>
            <w:r w:rsidRPr="006B16F3">
              <w:rPr>
                <w:rFonts w:ascii="Calibri" w:hAnsi="Calibri" w:cs="Calibri"/>
                <w:b/>
                <w:bCs/>
                <w:sz w:val="24"/>
                <w:szCs w:val="24"/>
              </w:rPr>
              <w:t>ompetitivestrengths</w:t>
            </w:r>
          </w:p>
        </w:tc>
        <w:tc>
          <w:tcPr>
            <w:tcW w:w="4840" w:type="dxa"/>
          </w:tcPr>
          <w:p w:rsidR="00785E89" w:rsidRPr="00C90577" w:rsidRDefault="00C90577" w:rsidP="00C90577">
            <w:pPr>
              <w:autoSpaceDE w:val="0"/>
              <w:autoSpaceDN w:val="0"/>
              <w:adjustRightInd w:val="0"/>
              <w:spacing w:after="200"/>
              <w:rPr>
                <w:rFonts w:ascii="Arial" w:hAnsi="Arial" w:cs="Arial"/>
                <w:bCs/>
                <w:i/>
                <w:sz w:val="20"/>
                <w:szCs w:val="20"/>
                <w:highlight w:val="cyan"/>
                <w:lang w:val="en-US"/>
              </w:rPr>
            </w:pPr>
            <w:r w:rsidRPr="00C90577">
              <w:rPr>
                <w:rFonts w:ascii="Arial" w:hAnsi="Arial" w:cs="Arial"/>
                <w:i/>
                <w:sz w:val="20"/>
                <w:szCs w:val="20"/>
                <w:lang w:val="en-US"/>
              </w:rPr>
              <w:t>Along with all disciplines required by the federal standards, students are additionally trained in various fields of discrete mathematics, database systems and technologies, various cybernetic systems development technologies, models of physical processes in nuclear systems. Student participation in research activities, with qualifying works being made and presented, is mandatory.</w:t>
            </w:r>
          </w:p>
        </w:tc>
      </w:tr>
      <w:tr w:rsidR="00785E89" w:rsidTr="00785E89">
        <w:tc>
          <w:tcPr>
            <w:tcW w:w="4839" w:type="dxa"/>
          </w:tcPr>
          <w:p w:rsid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rPr>
              <w:t>Область профессиональной деятельности и трудоустройство</w:t>
            </w:r>
          </w:p>
          <w:p w:rsidR="00785E89" w:rsidRPr="00785E89" w:rsidRDefault="00785E89" w:rsidP="00785E89">
            <w:pPr>
              <w:autoSpaceDE w:val="0"/>
              <w:autoSpaceDN w:val="0"/>
              <w:adjustRightInd w:val="0"/>
              <w:contextualSpacing/>
              <w:jc w:val="center"/>
              <w:rPr>
                <w:rFonts w:ascii="Calibri" w:hAnsi="Calibri" w:cs="Calibri"/>
                <w:b/>
                <w:bCs/>
                <w:sz w:val="24"/>
                <w:szCs w:val="24"/>
              </w:rPr>
            </w:pPr>
            <w:r>
              <w:rPr>
                <w:rFonts w:ascii="Calibri" w:hAnsi="Calibri" w:cs="Calibri"/>
                <w:b/>
                <w:bCs/>
                <w:sz w:val="24"/>
                <w:szCs w:val="24"/>
                <w:lang w:val="en-US"/>
              </w:rPr>
              <w:t>Careeropportunities</w:t>
            </w:r>
          </w:p>
        </w:tc>
        <w:tc>
          <w:tcPr>
            <w:tcW w:w="4840" w:type="dxa"/>
          </w:tcPr>
          <w:p w:rsidR="00C90577" w:rsidRPr="00C90577" w:rsidRDefault="00C90577" w:rsidP="00C90577">
            <w:pPr>
              <w:rPr>
                <w:rFonts w:ascii="Arial" w:hAnsi="Arial" w:cs="Arial"/>
                <w:i/>
                <w:sz w:val="20"/>
                <w:szCs w:val="20"/>
                <w:lang w:val="en-US"/>
              </w:rPr>
            </w:pPr>
            <w:r w:rsidRPr="00C90577">
              <w:rPr>
                <w:rFonts w:ascii="Arial" w:hAnsi="Arial" w:cs="Arial"/>
                <w:i/>
                <w:sz w:val="20"/>
                <w:szCs w:val="20"/>
                <w:lang w:val="en-US"/>
              </w:rPr>
              <w:t xml:space="preserve">The professional line includes design and implementation, as well as maintenance, of information systems and software products in the field of </w:t>
            </w:r>
            <w:r>
              <w:rPr>
                <w:rFonts w:ascii="Arial" w:hAnsi="Arial" w:cs="Arial"/>
                <w:i/>
                <w:sz w:val="20"/>
                <w:szCs w:val="20"/>
                <w:lang w:val="en-US"/>
              </w:rPr>
              <w:t>software engineering</w:t>
            </w:r>
            <w:r w:rsidRPr="00C90577">
              <w:rPr>
                <w:rFonts w:ascii="Arial" w:hAnsi="Arial" w:cs="Arial"/>
                <w:i/>
                <w:sz w:val="20"/>
                <w:szCs w:val="20"/>
                <w:lang w:val="en-US"/>
              </w:rPr>
              <w:t xml:space="preserve"> and computer science for state, industrial and commercial organizations:</w:t>
            </w:r>
          </w:p>
          <w:p w:rsidR="00C90577" w:rsidRPr="00C90577" w:rsidRDefault="00C90577" w:rsidP="00C90577">
            <w:pPr>
              <w:pStyle w:val="ListParagraph"/>
              <w:numPr>
                <w:ilvl w:val="0"/>
                <w:numId w:val="2"/>
              </w:numPr>
              <w:spacing w:before="0" w:after="200" w:line="276" w:lineRule="auto"/>
              <w:rPr>
                <w:rFonts w:ascii="Arial" w:hAnsi="Arial" w:cs="Arial"/>
                <w:i/>
                <w:sz w:val="20"/>
                <w:szCs w:val="20"/>
                <w:lang w:val="en-US"/>
              </w:rPr>
            </w:pPr>
            <w:r w:rsidRPr="00C90577">
              <w:rPr>
                <w:rFonts w:ascii="Arial" w:hAnsi="Arial" w:cs="Arial"/>
                <w:i/>
                <w:sz w:val="20"/>
                <w:szCs w:val="20"/>
                <w:lang w:val="en-US"/>
              </w:rPr>
              <w:t>computing centers and data centers;</w:t>
            </w:r>
          </w:p>
          <w:p w:rsidR="00C90577" w:rsidRPr="00C90577" w:rsidRDefault="00C90577" w:rsidP="00C90577">
            <w:pPr>
              <w:pStyle w:val="ListParagraph"/>
              <w:numPr>
                <w:ilvl w:val="0"/>
                <w:numId w:val="2"/>
              </w:numPr>
              <w:spacing w:before="0" w:after="200" w:line="276" w:lineRule="auto"/>
              <w:rPr>
                <w:rFonts w:ascii="Arial" w:hAnsi="Arial" w:cs="Arial"/>
                <w:i/>
                <w:sz w:val="20"/>
                <w:szCs w:val="20"/>
                <w:lang w:val="en-US"/>
              </w:rPr>
            </w:pPr>
            <w:r w:rsidRPr="00C90577">
              <w:rPr>
                <w:rFonts w:ascii="Arial" w:hAnsi="Arial" w:cs="Arial"/>
                <w:i/>
                <w:sz w:val="20"/>
                <w:szCs w:val="20"/>
                <w:lang w:val="en-US"/>
              </w:rPr>
              <w:t>scientific-industrial corporations;</w:t>
            </w:r>
          </w:p>
          <w:p w:rsidR="00785E89" w:rsidRPr="00C90577" w:rsidRDefault="00C90577" w:rsidP="00C90577">
            <w:pPr>
              <w:pStyle w:val="ListParagraph"/>
              <w:numPr>
                <w:ilvl w:val="0"/>
                <w:numId w:val="2"/>
              </w:numPr>
              <w:spacing w:before="0" w:after="200" w:line="276" w:lineRule="auto"/>
              <w:rPr>
                <w:rFonts w:ascii="Arial" w:hAnsi="Arial" w:cs="Arial"/>
                <w:i/>
                <w:sz w:val="20"/>
                <w:szCs w:val="20"/>
                <w:lang w:val="en-US"/>
              </w:rPr>
            </w:pPr>
            <w:r w:rsidRPr="00C90577">
              <w:rPr>
                <w:rFonts w:ascii="Arial" w:hAnsi="Arial" w:cs="Arial"/>
                <w:i/>
                <w:sz w:val="20"/>
                <w:szCs w:val="20"/>
                <w:lang w:val="en-US"/>
              </w:rPr>
              <w:t>high-school education centers</w:t>
            </w:r>
          </w:p>
        </w:tc>
      </w:tr>
    </w:tbl>
    <w:p w:rsidR="00993AA5" w:rsidRDefault="00993AA5">
      <w:pPr>
        <w:rPr>
          <w:lang w:val="en-US"/>
        </w:rPr>
      </w:pPr>
    </w:p>
    <w:p w:rsidR="008728F6" w:rsidRPr="00EB5A50" w:rsidRDefault="008728F6">
      <w:pPr>
        <w:rPr>
          <w:lang w:val="en-US"/>
        </w:rPr>
      </w:pPr>
    </w:p>
    <w:sectPr w:rsidR="008728F6" w:rsidRPr="00EB5A50" w:rsidSect="00354D78">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568" w:rsidRDefault="001E7568" w:rsidP="00785E89">
      <w:pPr>
        <w:spacing w:after="0" w:line="240" w:lineRule="auto"/>
      </w:pPr>
      <w:r>
        <w:separator/>
      </w:r>
    </w:p>
  </w:endnote>
  <w:endnote w:type="continuationSeparator" w:id="1">
    <w:p w:rsidR="001E7568" w:rsidRDefault="001E7568" w:rsidP="0078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568" w:rsidRDefault="001E7568" w:rsidP="00785E89">
      <w:pPr>
        <w:spacing w:after="0" w:line="240" w:lineRule="auto"/>
      </w:pPr>
      <w:r>
        <w:separator/>
      </w:r>
    </w:p>
  </w:footnote>
  <w:footnote w:type="continuationSeparator" w:id="1">
    <w:p w:rsidR="001E7568" w:rsidRDefault="001E7568" w:rsidP="00785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D0EC06"/>
    <w:lvl w:ilvl="0">
      <w:numFmt w:val="bullet"/>
      <w:lvlText w:val="*"/>
      <w:lvlJc w:val="left"/>
    </w:lvl>
  </w:abstractNum>
  <w:abstractNum w:abstractNumId="1">
    <w:nsid w:val="356D5CF8"/>
    <w:multiLevelType w:val="hybridMultilevel"/>
    <w:tmpl w:val="AEEE5174"/>
    <w:lvl w:ilvl="0" w:tplc="AF82911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6D1E4F"/>
    <w:multiLevelType w:val="hybridMultilevel"/>
    <w:tmpl w:val="8EC22FA6"/>
    <w:lvl w:ilvl="0" w:tplc="AF82911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C82250"/>
    <w:multiLevelType w:val="hybridMultilevel"/>
    <w:tmpl w:val="21900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5A50"/>
    <w:rsid w:val="001E7568"/>
    <w:rsid w:val="002862C1"/>
    <w:rsid w:val="00354D78"/>
    <w:rsid w:val="003C38E1"/>
    <w:rsid w:val="00477517"/>
    <w:rsid w:val="004E1E6C"/>
    <w:rsid w:val="005535C3"/>
    <w:rsid w:val="006B06DE"/>
    <w:rsid w:val="00785E89"/>
    <w:rsid w:val="00826E5A"/>
    <w:rsid w:val="008404F6"/>
    <w:rsid w:val="008728F6"/>
    <w:rsid w:val="00993AA5"/>
    <w:rsid w:val="00AE7649"/>
    <w:rsid w:val="00B01943"/>
    <w:rsid w:val="00B1665A"/>
    <w:rsid w:val="00B37841"/>
    <w:rsid w:val="00C90577"/>
    <w:rsid w:val="00CF59D4"/>
    <w:rsid w:val="00D93ADD"/>
    <w:rsid w:val="00E513F7"/>
    <w:rsid w:val="00EB5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85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E89"/>
    <w:rPr>
      <w:sz w:val="20"/>
      <w:szCs w:val="20"/>
    </w:rPr>
  </w:style>
  <w:style w:type="character" w:styleId="FootnoteReference">
    <w:name w:val="footnote reference"/>
    <w:basedOn w:val="DefaultParagraphFont"/>
    <w:uiPriority w:val="99"/>
    <w:semiHidden/>
    <w:unhideWhenUsed/>
    <w:rsid w:val="00785E89"/>
    <w:rPr>
      <w:vertAlign w:val="superscript"/>
    </w:rPr>
  </w:style>
  <w:style w:type="character" w:styleId="Hyperlink">
    <w:name w:val="Hyperlink"/>
    <w:basedOn w:val="DefaultParagraphFont"/>
    <w:uiPriority w:val="99"/>
    <w:unhideWhenUsed/>
    <w:rsid w:val="00477517"/>
    <w:rPr>
      <w:color w:val="0563C1" w:themeColor="hyperlink"/>
      <w:u w:val="single"/>
    </w:rPr>
  </w:style>
  <w:style w:type="paragraph" w:styleId="ListParagraph">
    <w:name w:val="List Paragraph"/>
    <w:basedOn w:val="Normal"/>
    <w:uiPriority w:val="34"/>
    <w:qFormat/>
    <w:rsid w:val="00C90577"/>
    <w:pPr>
      <w:spacing w:before="60"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85E89"/>
    <w:pPr>
      <w:spacing w:after="0" w:line="240" w:lineRule="auto"/>
    </w:pPr>
    <w:rPr>
      <w:sz w:val="20"/>
      <w:szCs w:val="20"/>
    </w:rPr>
  </w:style>
  <w:style w:type="character" w:customStyle="1" w:styleId="a5">
    <w:name w:val="Текст сноски Знак"/>
    <w:basedOn w:val="a0"/>
    <w:link w:val="a4"/>
    <w:uiPriority w:val="99"/>
    <w:semiHidden/>
    <w:rsid w:val="00785E89"/>
    <w:rPr>
      <w:sz w:val="20"/>
      <w:szCs w:val="20"/>
    </w:rPr>
  </w:style>
  <w:style w:type="character" w:styleId="a6">
    <w:name w:val="footnote reference"/>
    <w:basedOn w:val="a0"/>
    <w:uiPriority w:val="99"/>
    <w:semiHidden/>
    <w:unhideWhenUsed/>
    <w:rsid w:val="00785E89"/>
    <w:rPr>
      <w:vertAlign w:val="superscript"/>
    </w:rPr>
  </w:style>
  <w:style w:type="character" w:styleId="a7">
    <w:name w:val="Hyperlink"/>
    <w:basedOn w:val="a0"/>
    <w:uiPriority w:val="99"/>
    <w:unhideWhenUsed/>
    <w:rsid w:val="00477517"/>
    <w:rPr>
      <w:color w:val="0563C1" w:themeColor="hyperlink"/>
      <w:u w:val="single"/>
    </w:rPr>
  </w:style>
  <w:style w:type="paragraph" w:styleId="a8">
    <w:name w:val="List Paragraph"/>
    <w:basedOn w:val="a"/>
    <w:uiPriority w:val="34"/>
    <w:qFormat/>
    <w:rsid w:val="00C90577"/>
    <w:pPr>
      <w:spacing w:before="60"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2493075">
      <w:bodyDiv w:val="1"/>
      <w:marLeft w:val="0"/>
      <w:marRight w:val="0"/>
      <w:marTop w:val="0"/>
      <w:marBottom w:val="0"/>
      <w:divBdr>
        <w:top w:val="none" w:sz="0" w:space="0" w:color="auto"/>
        <w:left w:val="none" w:sz="0" w:space="0" w:color="auto"/>
        <w:bottom w:val="none" w:sz="0" w:space="0" w:color="auto"/>
        <w:right w:val="none" w:sz="0" w:space="0" w:color="auto"/>
      </w:divBdr>
      <w:divsChild>
        <w:div w:id="1285500218">
          <w:marLeft w:val="0"/>
          <w:marRight w:val="0"/>
          <w:marTop w:val="0"/>
          <w:marBottom w:val="0"/>
          <w:divBdr>
            <w:top w:val="none" w:sz="0" w:space="0" w:color="auto"/>
            <w:left w:val="none" w:sz="0" w:space="0" w:color="auto"/>
            <w:bottom w:val="none" w:sz="0" w:space="0" w:color="auto"/>
            <w:right w:val="none" w:sz="0" w:space="0" w:color="auto"/>
          </w:divBdr>
          <w:divsChild>
            <w:div w:id="250818155">
              <w:marLeft w:val="0"/>
              <w:marRight w:val="0"/>
              <w:marTop w:val="0"/>
              <w:marBottom w:val="0"/>
              <w:divBdr>
                <w:top w:val="none" w:sz="0" w:space="0" w:color="auto"/>
                <w:left w:val="none" w:sz="0" w:space="0" w:color="auto"/>
                <w:bottom w:val="none" w:sz="0" w:space="0" w:color="auto"/>
                <w:right w:val="none" w:sz="0" w:space="0" w:color="auto"/>
              </w:divBdr>
              <w:divsChild>
                <w:div w:id="1742018398">
                  <w:marLeft w:val="0"/>
                  <w:marRight w:val="0"/>
                  <w:marTop w:val="0"/>
                  <w:marBottom w:val="0"/>
                  <w:divBdr>
                    <w:top w:val="none" w:sz="0" w:space="0" w:color="auto"/>
                    <w:left w:val="none" w:sz="0" w:space="0" w:color="auto"/>
                    <w:bottom w:val="none" w:sz="0" w:space="0" w:color="auto"/>
                    <w:right w:val="none" w:sz="0" w:space="0" w:color="auto"/>
                  </w:divBdr>
                  <w:divsChild>
                    <w:div w:id="1982226978">
                      <w:marLeft w:val="0"/>
                      <w:marRight w:val="0"/>
                      <w:marTop w:val="0"/>
                      <w:marBottom w:val="0"/>
                      <w:divBdr>
                        <w:top w:val="none" w:sz="0" w:space="0" w:color="auto"/>
                        <w:left w:val="none" w:sz="0" w:space="0" w:color="auto"/>
                        <w:bottom w:val="none" w:sz="0" w:space="0" w:color="auto"/>
                        <w:right w:val="none" w:sz="0" w:space="0" w:color="auto"/>
                      </w:divBdr>
                      <w:divsChild>
                        <w:div w:id="1273316043">
                          <w:marLeft w:val="0"/>
                          <w:marRight w:val="0"/>
                          <w:marTop w:val="0"/>
                          <w:marBottom w:val="0"/>
                          <w:divBdr>
                            <w:top w:val="none" w:sz="0" w:space="0" w:color="auto"/>
                            <w:left w:val="none" w:sz="0" w:space="0" w:color="auto"/>
                            <w:bottom w:val="none" w:sz="0" w:space="0" w:color="auto"/>
                            <w:right w:val="none" w:sz="0" w:space="0" w:color="auto"/>
                          </w:divBdr>
                          <w:divsChild>
                            <w:div w:id="319700174">
                              <w:marLeft w:val="0"/>
                              <w:marRight w:val="0"/>
                              <w:marTop w:val="0"/>
                              <w:marBottom w:val="0"/>
                              <w:divBdr>
                                <w:top w:val="none" w:sz="0" w:space="0" w:color="auto"/>
                                <w:left w:val="none" w:sz="0" w:space="0" w:color="auto"/>
                                <w:bottom w:val="none" w:sz="0" w:space="0" w:color="auto"/>
                                <w:right w:val="none" w:sz="0" w:space="0" w:color="auto"/>
                              </w:divBdr>
                              <w:divsChild>
                                <w:div w:id="6594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912920">
      <w:bodyDiv w:val="1"/>
      <w:marLeft w:val="0"/>
      <w:marRight w:val="0"/>
      <w:marTop w:val="0"/>
      <w:marBottom w:val="0"/>
      <w:divBdr>
        <w:top w:val="none" w:sz="0" w:space="0" w:color="auto"/>
        <w:left w:val="none" w:sz="0" w:space="0" w:color="auto"/>
        <w:bottom w:val="none" w:sz="0" w:space="0" w:color="auto"/>
        <w:right w:val="none" w:sz="0" w:space="0" w:color="auto"/>
      </w:divBdr>
    </w:div>
    <w:div w:id="1162815559">
      <w:bodyDiv w:val="1"/>
      <w:marLeft w:val="0"/>
      <w:marRight w:val="0"/>
      <w:marTop w:val="0"/>
      <w:marBottom w:val="0"/>
      <w:divBdr>
        <w:top w:val="none" w:sz="0" w:space="0" w:color="auto"/>
        <w:left w:val="none" w:sz="0" w:space="0" w:color="auto"/>
        <w:bottom w:val="none" w:sz="0" w:space="0" w:color="auto"/>
        <w:right w:val="none" w:sz="0" w:space="0" w:color="auto"/>
      </w:divBdr>
    </w:div>
    <w:div w:id="1700473956">
      <w:bodyDiv w:val="1"/>
      <w:marLeft w:val="0"/>
      <w:marRight w:val="0"/>
      <w:marTop w:val="0"/>
      <w:marBottom w:val="0"/>
      <w:divBdr>
        <w:top w:val="none" w:sz="0" w:space="0" w:color="auto"/>
        <w:left w:val="none" w:sz="0" w:space="0" w:color="auto"/>
        <w:bottom w:val="none" w:sz="0" w:space="0" w:color="auto"/>
        <w:right w:val="none" w:sz="0" w:space="0" w:color="auto"/>
      </w:divBdr>
      <w:divsChild>
        <w:div w:id="883326610">
          <w:marLeft w:val="0"/>
          <w:marRight w:val="0"/>
          <w:marTop w:val="0"/>
          <w:marBottom w:val="0"/>
          <w:divBdr>
            <w:top w:val="none" w:sz="0" w:space="0" w:color="auto"/>
            <w:left w:val="none" w:sz="0" w:space="0" w:color="auto"/>
            <w:bottom w:val="none" w:sz="0" w:space="0" w:color="auto"/>
            <w:right w:val="none" w:sz="0" w:space="0" w:color="auto"/>
          </w:divBdr>
          <w:divsChild>
            <w:div w:id="1153177596">
              <w:marLeft w:val="0"/>
              <w:marRight w:val="0"/>
              <w:marTop w:val="0"/>
              <w:marBottom w:val="0"/>
              <w:divBdr>
                <w:top w:val="none" w:sz="0" w:space="0" w:color="auto"/>
                <w:left w:val="none" w:sz="0" w:space="0" w:color="auto"/>
                <w:bottom w:val="none" w:sz="0" w:space="0" w:color="auto"/>
                <w:right w:val="none" w:sz="0" w:space="0" w:color="auto"/>
              </w:divBdr>
              <w:divsChild>
                <w:div w:id="1627395809">
                  <w:marLeft w:val="0"/>
                  <w:marRight w:val="0"/>
                  <w:marTop w:val="0"/>
                  <w:marBottom w:val="0"/>
                  <w:divBdr>
                    <w:top w:val="none" w:sz="0" w:space="0" w:color="auto"/>
                    <w:left w:val="none" w:sz="0" w:space="0" w:color="auto"/>
                    <w:bottom w:val="none" w:sz="0" w:space="0" w:color="auto"/>
                    <w:right w:val="none" w:sz="0" w:space="0" w:color="auto"/>
                  </w:divBdr>
                  <w:divsChild>
                    <w:div w:id="165218988">
                      <w:marLeft w:val="0"/>
                      <w:marRight w:val="0"/>
                      <w:marTop w:val="0"/>
                      <w:marBottom w:val="0"/>
                      <w:divBdr>
                        <w:top w:val="none" w:sz="0" w:space="0" w:color="auto"/>
                        <w:left w:val="none" w:sz="0" w:space="0" w:color="auto"/>
                        <w:bottom w:val="none" w:sz="0" w:space="0" w:color="auto"/>
                        <w:right w:val="none" w:sz="0" w:space="0" w:color="auto"/>
                      </w:divBdr>
                      <w:divsChild>
                        <w:div w:id="245723261">
                          <w:marLeft w:val="0"/>
                          <w:marRight w:val="0"/>
                          <w:marTop w:val="0"/>
                          <w:marBottom w:val="0"/>
                          <w:divBdr>
                            <w:top w:val="none" w:sz="0" w:space="0" w:color="auto"/>
                            <w:left w:val="none" w:sz="0" w:space="0" w:color="auto"/>
                            <w:bottom w:val="none" w:sz="0" w:space="0" w:color="auto"/>
                            <w:right w:val="none" w:sz="0" w:space="0" w:color="auto"/>
                          </w:divBdr>
                          <w:divsChild>
                            <w:div w:id="1740250461">
                              <w:marLeft w:val="0"/>
                              <w:marRight w:val="0"/>
                              <w:marTop w:val="0"/>
                              <w:marBottom w:val="0"/>
                              <w:divBdr>
                                <w:top w:val="none" w:sz="0" w:space="0" w:color="auto"/>
                                <w:left w:val="none" w:sz="0" w:space="0" w:color="auto"/>
                                <w:bottom w:val="none" w:sz="0" w:space="0" w:color="auto"/>
                                <w:right w:val="none" w:sz="0" w:space="0" w:color="auto"/>
                              </w:divBdr>
                              <w:divsChild>
                                <w:div w:id="6635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Petukhova@meph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C683-3E72-4E75-96D1-7E0E8D44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3</cp:revision>
  <dcterms:created xsi:type="dcterms:W3CDTF">2018-06-13T12:43:00Z</dcterms:created>
  <dcterms:modified xsi:type="dcterms:W3CDTF">2018-07-30T09:24:00Z</dcterms:modified>
</cp:coreProperties>
</file>