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25" w:rsidRPr="00D16C25" w:rsidRDefault="00D16C25" w:rsidP="00884150">
      <w:pPr>
        <w:widowControl w:val="0"/>
        <w:autoSpaceDE w:val="0"/>
        <w:autoSpaceDN w:val="0"/>
        <w:adjustRightInd w:val="0"/>
        <w:spacing w:after="0" w:line="240" w:lineRule="auto"/>
        <w:ind w:firstLine="6946"/>
        <w:rPr>
          <w:rFonts w:ascii="Times New Roman" w:eastAsiaTheme="minorEastAsia" w:hAnsi="Times New Roman" w:cs="Times New Roman"/>
          <w:iCs/>
          <w:sz w:val="28"/>
          <w:szCs w:val="28"/>
          <w:lang w:eastAsia="ru-RU"/>
        </w:rPr>
      </w:pPr>
      <w:r w:rsidRPr="00D16C25">
        <w:rPr>
          <w:rFonts w:ascii="Times New Roman" w:eastAsiaTheme="minorEastAsia" w:hAnsi="Times New Roman" w:cs="Times New Roman"/>
          <w:iCs/>
          <w:sz w:val="28"/>
          <w:szCs w:val="28"/>
          <w:lang w:eastAsia="ru-RU"/>
        </w:rPr>
        <w:t>Приложение</w:t>
      </w:r>
      <w:r w:rsidR="003A270D">
        <w:rPr>
          <w:rFonts w:ascii="Times New Roman" w:eastAsiaTheme="minorEastAsia" w:hAnsi="Times New Roman" w:cs="Times New Roman"/>
          <w:iCs/>
          <w:sz w:val="28"/>
          <w:szCs w:val="28"/>
          <w:lang w:eastAsia="ru-RU"/>
        </w:rPr>
        <w:t xml:space="preserve"> </w:t>
      </w:r>
    </w:p>
    <w:p w:rsidR="00D16C25" w:rsidRPr="00D16C25" w:rsidRDefault="00D16C25" w:rsidP="00884150">
      <w:pPr>
        <w:widowControl w:val="0"/>
        <w:autoSpaceDE w:val="0"/>
        <w:autoSpaceDN w:val="0"/>
        <w:adjustRightInd w:val="0"/>
        <w:spacing w:after="0" w:line="240" w:lineRule="auto"/>
        <w:ind w:firstLine="6946"/>
        <w:rPr>
          <w:rFonts w:ascii="Times New Roman" w:eastAsiaTheme="minorEastAsia" w:hAnsi="Times New Roman" w:cs="Times New Roman"/>
          <w:iCs/>
          <w:sz w:val="28"/>
          <w:szCs w:val="28"/>
          <w:lang w:eastAsia="ru-RU"/>
        </w:rPr>
      </w:pPr>
      <w:r w:rsidRPr="00D16C25">
        <w:rPr>
          <w:rFonts w:ascii="Times New Roman" w:eastAsiaTheme="minorEastAsia" w:hAnsi="Times New Roman" w:cs="Times New Roman"/>
          <w:iCs/>
          <w:sz w:val="28"/>
          <w:szCs w:val="28"/>
          <w:lang w:eastAsia="ru-RU"/>
        </w:rPr>
        <w:t>к приказу НИЯУ МИФИ</w:t>
      </w:r>
      <w:r w:rsidRPr="00D16C25">
        <w:rPr>
          <w:rFonts w:ascii="Times New Roman" w:eastAsiaTheme="minorEastAsia" w:hAnsi="Times New Roman" w:cs="Times New Roman"/>
          <w:iCs/>
          <w:sz w:val="28"/>
          <w:szCs w:val="28"/>
          <w:lang w:eastAsia="ru-RU"/>
        </w:rPr>
        <w:tab/>
      </w:r>
      <w:r w:rsidRPr="00D16C25">
        <w:rPr>
          <w:rFonts w:ascii="Times New Roman" w:eastAsiaTheme="minorEastAsia" w:hAnsi="Times New Roman" w:cs="Times New Roman"/>
          <w:iCs/>
          <w:sz w:val="28"/>
          <w:szCs w:val="28"/>
          <w:lang w:eastAsia="ru-RU"/>
        </w:rPr>
        <w:tab/>
      </w:r>
      <w:bookmarkStart w:id="0" w:name="_GoBack"/>
      <w:bookmarkEnd w:id="0"/>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045513" w:rsidRDefault="00045513" w:rsidP="0045381E">
      <w:pPr>
        <w:widowControl w:val="0"/>
        <w:autoSpaceDE w:val="0"/>
        <w:autoSpaceDN w:val="0"/>
        <w:adjustRightInd w:val="0"/>
        <w:spacing w:after="0" w:line="240" w:lineRule="auto"/>
        <w:outlineLvl w:val="0"/>
        <w:rPr>
          <w:rFonts w:ascii="Times New Roman" w:eastAsiaTheme="minorEastAsia" w:hAnsi="Times New Roman" w:cs="Times New Roman"/>
          <w:b/>
          <w:bCs/>
          <w:color w:val="26282F"/>
          <w:sz w:val="28"/>
          <w:szCs w:val="28"/>
          <w:lang w:eastAsia="ru-RU"/>
        </w:rPr>
      </w:pPr>
    </w:p>
    <w:p w:rsidR="006D2688" w:rsidRPr="006D2688" w:rsidRDefault="006D2688" w:rsidP="006D2688">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Cs/>
          <w:iCs/>
          <w:color w:val="26282F"/>
          <w:sz w:val="28"/>
          <w:szCs w:val="28"/>
          <w:lang w:eastAsia="ru-RU"/>
        </w:rPr>
      </w:pPr>
      <w:r w:rsidRPr="006D2688">
        <w:rPr>
          <w:rFonts w:ascii="Times New Roman" w:eastAsiaTheme="minorEastAsia" w:hAnsi="Times New Roman" w:cs="Times New Roman"/>
          <w:b/>
          <w:bCs/>
          <w:color w:val="26282F"/>
          <w:sz w:val="28"/>
          <w:szCs w:val="28"/>
          <w:lang w:eastAsia="ru-RU"/>
        </w:rPr>
        <w:t>П Р А В И Л А</w:t>
      </w:r>
      <w:r w:rsidRPr="006D2688">
        <w:rPr>
          <w:rFonts w:ascii="Times New Roman" w:eastAsiaTheme="minorEastAsia" w:hAnsi="Times New Roman" w:cs="Times New Roman"/>
          <w:b/>
          <w:bCs/>
          <w:sz w:val="28"/>
          <w:szCs w:val="28"/>
          <w:lang w:eastAsia="ru-RU"/>
        </w:rPr>
        <w:br/>
      </w:r>
      <w:r w:rsidRPr="006D2688">
        <w:rPr>
          <w:rFonts w:ascii="Times New Roman" w:eastAsiaTheme="minorEastAsia" w:hAnsi="Times New Roman" w:cs="Times New Roman"/>
          <w:bCs/>
          <w:sz w:val="28"/>
          <w:szCs w:val="28"/>
          <w:lang w:eastAsia="ru-RU"/>
        </w:rPr>
        <w:t xml:space="preserve">приема </w:t>
      </w:r>
      <w:r w:rsidRPr="006D2688">
        <w:rPr>
          <w:rFonts w:ascii="Times New Roman" w:eastAsiaTheme="minorEastAsia" w:hAnsi="Times New Roman" w:cs="Times New Roman"/>
          <w:bCs/>
          <w:iCs/>
          <w:color w:val="26282F"/>
          <w:sz w:val="28"/>
          <w:szCs w:val="28"/>
          <w:lang w:eastAsia="ru-RU"/>
        </w:rPr>
        <w:t xml:space="preserve">в федеральное государственное автономное образовательное учреждение высшего образования «Национальный исследовательский ядерный </w:t>
      </w:r>
      <w:r w:rsidRPr="006D2688">
        <w:rPr>
          <w:rFonts w:ascii="Times New Roman" w:eastAsiaTheme="minorEastAsia" w:hAnsi="Times New Roman" w:cs="Times New Roman"/>
          <w:bCs/>
          <w:color w:val="26282F"/>
          <w:sz w:val="28"/>
          <w:szCs w:val="28"/>
          <w:lang w:eastAsia="ru-RU"/>
        </w:rPr>
        <w:t xml:space="preserve">университет «МИФИ» </w:t>
      </w:r>
      <w:r w:rsidRPr="006D2688">
        <w:rPr>
          <w:rFonts w:ascii="Times New Roman" w:eastAsiaTheme="minorEastAsia" w:hAnsi="Times New Roman" w:cs="Times New Roman"/>
          <w:bCs/>
          <w:sz w:val="28"/>
          <w:szCs w:val="28"/>
          <w:lang w:eastAsia="ru-RU"/>
        </w:rPr>
        <w:t>на обучение по образовательным программам высшего образования - программам магистратуры</w:t>
      </w:r>
      <w:r w:rsidRPr="006D2688">
        <w:rPr>
          <w:rFonts w:ascii="Times New Roman" w:eastAsiaTheme="minorEastAsia" w:hAnsi="Times New Roman" w:cs="Times New Roman"/>
          <w:bCs/>
          <w:iCs/>
          <w:color w:val="26282F"/>
          <w:sz w:val="28"/>
          <w:szCs w:val="28"/>
          <w:lang w:eastAsia="ru-RU"/>
        </w:rPr>
        <w:t xml:space="preserve"> на 2021/2022 учебный год</w:t>
      </w:r>
    </w:p>
    <w:p w:rsidR="006D2688" w:rsidRPr="00D16C25"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6D2688" w:rsidRPr="006D2688" w:rsidRDefault="006D2688" w:rsidP="006D2688">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sz w:val="28"/>
          <w:szCs w:val="28"/>
          <w:lang w:eastAsia="ru-RU"/>
        </w:rPr>
      </w:pPr>
      <w:bookmarkStart w:id="1" w:name="sub_1001"/>
      <w:r w:rsidRPr="006D2688">
        <w:rPr>
          <w:rFonts w:ascii="Times New Roman" w:eastAsiaTheme="minorEastAsia" w:hAnsi="Times New Roman" w:cs="Times New Roman"/>
          <w:b/>
          <w:bCs/>
          <w:sz w:val="28"/>
          <w:szCs w:val="28"/>
          <w:lang w:eastAsia="ru-RU"/>
        </w:rPr>
        <w:t>I. Общие положения</w:t>
      </w:r>
    </w:p>
    <w:bookmarkEnd w:id="1"/>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6D2688" w:rsidP="006D2688">
      <w:pPr>
        <w:spacing w:after="0" w:line="240" w:lineRule="auto"/>
        <w:ind w:firstLine="720"/>
        <w:jc w:val="both"/>
        <w:rPr>
          <w:rFonts w:ascii="Times New Roman" w:eastAsia="Times New Roman" w:hAnsi="Times New Roman" w:cs="Times New Roman"/>
          <w:sz w:val="28"/>
          <w:szCs w:val="28"/>
          <w:lang w:eastAsia="ru-RU"/>
        </w:rPr>
      </w:pPr>
      <w:r w:rsidRPr="006D2688">
        <w:rPr>
          <w:rFonts w:ascii="Times New Roman" w:eastAsia="Times New Roman" w:hAnsi="Times New Roman" w:cs="Times New Roman"/>
          <w:sz w:val="28"/>
          <w:szCs w:val="28"/>
          <w:lang w:eastAsia="ru-RU"/>
        </w:rPr>
        <w:t xml:space="preserve">1. Настоящие Правила приема в </w:t>
      </w:r>
      <w:r w:rsidRPr="006D2688">
        <w:rPr>
          <w:rFonts w:ascii="Times New Roman" w:eastAsia="Times New Roman" w:hAnsi="Times New Roman" w:cs="Times New Roman"/>
          <w:iCs/>
          <w:sz w:val="28"/>
          <w:szCs w:val="28"/>
          <w:lang w:eastAsia="ru-RU"/>
        </w:rPr>
        <w:t xml:space="preserve">федеральное государственное автономное образовательное учреждение высшего образования «Национальный исследовательский ядерный </w:t>
      </w:r>
      <w:r w:rsidRPr="006D2688">
        <w:rPr>
          <w:rFonts w:ascii="Times New Roman" w:eastAsia="Times New Roman" w:hAnsi="Times New Roman" w:cs="Times New Roman"/>
          <w:sz w:val="28"/>
          <w:szCs w:val="28"/>
          <w:lang w:eastAsia="ru-RU"/>
        </w:rPr>
        <w:t xml:space="preserve">университет «МИФИ» (далее – НИЯУ МИФИ) на 2021/2022 учебный год (далее – Правила приема) разработаны в целях обеспечения </w:t>
      </w:r>
      <w:proofErr w:type="gramStart"/>
      <w:r w:rsidRPr="006D2688">
        <w:rPr>
          <w:rFonts w:ascii="Times New Roman" w:eastAsia="Times New Roman" w:hAnsi="Times New Roman" w:cs="Times New Roman"/>
          <w:sz w:val="28"/>
          <w:szCs w:val="28"/>
          <w:lang w:eastAsia="ru-RU"/>
        </w:rPr>
        <w:t>прав</w:t>
      </w:r>
      <w:proofErr w:type="gramEnd"/>
      <w:r w:rsidRPr="006D2688">
        <w:rPr>
          <w:rFonts w:ascii="Times New Roman" w:eastAsia="Times New Roman" w:hAnsi="Times New Roman" w:cs="Times New Roman"/>
          <w:sz w:val="28"/>
          <w:szCs w:val="28"/>
          <w:lang w:eastAsia="ru-RU"/>
        </w:rPr>
        <w:t xml:space="preserve"> поступающих на основании:</w:t>
      </w:r>
    </w:p>
    <w:p w:rsidR="006D2688" w:rsidRPr="006D2688" w:rsidRDefault="006D2688" w:rsidP="006D2688">
      <w:pPr>
        <w:spacing w:after="0" w:line="240" w:lineRule="auto"/>
        <w:ind w:firstLine="720"/>
        <w:jc w:val="both"/>
        <w:rPr>
          <w:rFonts w:ascii="Times New Roman" w:eastAsia="Times New Roman" w:hAnsi="Times New Roman" w:cs="Times New Roman"/>
          <w:sz w:val="28"/>
          <w:szCs w:val="28"/>
          <w:lang w:eastAsia="ru-RU"/>
        </w:rPr>
      </w:pPr>
      <w:r w:rsidRPr="006D2688">
        <w:rPr>
          <w:rFonts w:ascii="Times New Roman" w:eastAsia="Times New Roman" w:hAnsi="Times New Roman" w:cs="Times New Roman"/>
          <w:sz w:val="28"/>
          <w:szCs w:val="28"/>
          <w:lang w:eastAsia="ru-RU"/>
        </w:rPr>
        <w:t>Федерального закона Российской Федерации от 29 декабря 2012 г. № 273-ФЗ «Об образовании в Российской Федерации» (далее – Федеральный закон № 273-ФЗ);</w:t>
      </w:r>
    </w:p>
    <w:p w:rsidR="006D2688" w:rsidRPr="006D2688" w:rsidRDefault="006D2688" w:rsidP="006D2688">
      <w:pPr>
        <w:spacing w:after="0" w:line="240" w:lineRule="auto"/>
        <w:ind w:firstLine="720"/>
        <w:jc w:val="both"/>
        <w:rPr>
          <w:rFonts w:ascii="Times New Roman" w:eastAsia="Times New Roman" w:hAnsi="Times New Roman" w:cs="Times New Roman"/>
          <w:sz w:val="28"/>
          <w:szCs w:val="28"/>
          <w:lang w:eastAsia="ru-RU"/>
        </w:rPr>
      </w:pPr>
      <w:r w:rsidRPr="006D2688">
        <w:rPr>
          <w:rFonts w:ascii="Times New Roman" w:eastAsia="Times New Roman" w:hAnsi="Times New Roman" w:cs="Times New Roman"/>
          <w:bCs/>
          <w:sz w:val="28"/>
          <w:szCs w:val="28"/>
          <w:lang w:eastAsia="ru-RU"/>
        </w:rPr>
        <w:t xml:space="preserve">Порядка приема на обучение по образовательным программам высшего образования – программам </w:t>
      </w:r>
      <w:proofErr w:type="spellStart"/>
      <w:r w:rsidRPr="006D2688">
        <w:rPr>
          <w:rFonts w:ascii="Times New Roman" w:eastAsia="Times New Roman" w:hAnsi="Times New Roman" w:cs="Times New Roman"/>
          <w:bCs/>
          <w:sz w:val="28"/>
          <w:szCs w:val="28"/>
          <w:lang w:eastAsia="ru-RU"/>
        </w:rPr>
        <w:t>бакалавриата</w:t>
      </w:r>
      <w:proofErr w:type="spellEnd"/>
      <w:r w:rsidRPr="006D2688">
        <w:rPr>
          <w:rFonts w:ascii="Times New Roman" w:eastAsia="Times New Roman" w:hAnsi="Times New Roman" w:cs="Times New Roman"/>
          <w:bCs/>
          <w:sz w:val="28"/>
          <w:szCs w:val="28"/>
          <w:lang w:eastAsia="ru-RU"/>
        </w:rPr>
        <w:t xml:space="preserve">, программам </w:t>
      </w:r>
      <w:proofErr w:type="spellStart"/>
      <w:r w:rsidRPr="006D2688">
        <w:rPr>
          <w:rFonts w:ascii="Times New Roman" w:eastAsia="Times New Roman" w:hAnsi="Times New Roman" w:cs="Times New Roman"/>
          <w:bCs/>
          <w:sz w:val="28"/>
          <w:szCs w:val="28"/>
          <w:lang w:eastAsia="ru-RU"/>
        </w:rPr>
        <w:t>специалитета</w:t>
      </w:r>
      <w:proofErr w:type="spellEnd"/>
      <w:r w:rsidRPr="006D2688">
        <w:rPr>
          <w:rFonts w:ascii="Times New Roman" w:eastAsia="Times New Roman" w:hAnsi="Times New Roman" w:cs="Times New Roman"/>
          <w:bCs/>
          <w:sz w:val="28"/>
          <w:szCs w:val="28"/>
          <w:lang w:eastAsia="ru-RU"/>
        </w:rPr>
        <w:t xml:space="preserve">, программам магистратуры, </w:t>
      </w:r>
      <w:r w:rsidRPr="006D2688">
        <w:rPr>
          <w:rFonts w:ascii="Times New Roman" w:eastAsia="Times New Roman" w:hAnsi="Times New Roman" w:cs="Times New Roman"/>
          <w:sz w:val="28"/>
          <w:szCs w:val="28"/>
          <w:lang w:eastAsia="ru-RU"/>
        </w:rPr>
        <w:t xml:space="preserve">утвержденного приказом Министерства науки и высшего образования Российской Федерации от 21 августа 2020 г. № 1076 </w:t>
      </w:r>
      <w:r w:rsidR="00CF3A8D">
        <w:rPr>
          <w:rFonts w:ascii="Times New Roman" w:eastAsia="Times New Roman" w:hAnsi="Times New Roman" w:cs="Times New Roman"/>
          <w:sz w:val="28"/>
          <w:szCs w:val="28"/>
          <w:lang w:eastAsia="ru-RU"/>
        </w:rPr>
        <w:t>(далее – Порядок приема в вузы).</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 w:name="sub_1"/>
      <w:r w:rsidRPr="006D2688">
        <w:rPr>
          <w:rFonts w:ascii="Times New Roman" w:eastAsiaTheme="minorEastAsia" w:hAnsi="Times New Roman" w:cs="Times New Roman"/>
          <w:sz w:val="28"/>
          <w:szCs w:val="28"/>
          <w:lang w:eastAsia="ru-RU"/>
        </w:rPr>
        <w:t>2. Настоящие Правила приема на обучение по образовательным программам высшего образования – программам магистратуры (далее – Правила) регламентируют прием граждан Российской Федерации, иностранных граждан и лиц без гражданства (далее - поступающие) на обучение по обра</w:t>
      </w:r>
      <w:r w:rsidR="009431AA">
        <w:rPr>
          <w:rFonts w:ascii="Times New Roman" w:eastAsiaTheme="minorEastAsia" w:hAnsi="Times New Roman" w:cs="Times New Roman"/>
          <w:sz w:val="28"/>
          <w:szCs w:val="28"/>
          <w:lang w:eastAsia="ru-RU"/>
        </w:rPr>
        <w:t xml:space="preserve">зовательным программам высшего </w:t>
      </w:r>
      <w:r w:rsidRPr="006D2688">
        <w:rPr>
          <w:rFonts w:ascii="Times New Roman" w:eastAsiaTheme="minorEastAsia" w:hAnsi="Times New Roman" w:cs="Times New Roman"/>
          <w:sz w:val="28"/>
          <w:szCs w:val="28"/>
          <w:lang w:eastAsia="ru-RU"/>
        </w:rPr>
        <w:t>образования - программам магистратуры (далее</w:t>
      </w:r>
      <w:r w:rsidR="009431AA">
        <w:rPr>
          <w:rFonts w:ascii="Times New Roman" w:eastAsiaTheme="minorEastAsia" w:hAnsi="Times New Roman" w:cs="Times New Roman"/>
          <w:sz w:val="28"/>
          <w:szCs w:val="28"/>
          <w:lang w:eastAsia="ru-RU"/>
        </w:rPr>
        <w:t xml:space="preserve"> - </w:t>
      </w:r>
      <w:r w:rsidRPr="006D2688">
        <w:rPr>
          <w:rFonts w:ascii="Times New Roman" w:eastAsiaTheme="minorEastAsia" w:hAnsi="Times New Roman" w:cs="Times New Roman"/>
          <w:sz w:val="28"/>
          <w:szCs w:val="28"/>
          <w:lang w:eastAsia="ru-RU"/>
        </w:rPr>
        <w:t xml:space="preserve"> программы магистратуры) в НИЯУ МИФИ (в г. Москве и в обособленных структурных подразделениях (ОСП) НИЯУ МИФИ).</w:t>
      </w:r>
    </w:p>
    <w:p w:rsidR="006D2688" w:rsidRPr="007D131E" w:rsidRDefault="006D2688" w:rsidP="006D2688">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r w:rsidRPr="006D2688">
        <w:rPr>
          <w:rFonts w:ascii="Times New Roman" w:eastAsiaTheme="minorEastAsia" w:hAnsi="Times New Roman" w:cs="Times New Roman"/>
          <w:color w:val="2D2D2D"/>
          <w:sz w:val="28"/>
          <w:szCs w:val="28"/>
          <w:lang w:eastAsia="ru-RU"/>
        </w:rPr>
        <w:t xml:space="preserve">3. </w:t>
      </w:r>
      <w:r w:rsidRPr="007D131E">
        <w:rPr>
          <w:rFonts w:ascii="Times New Roman" w:eastAsiaTheme="minorEastAsia" w:hAnsi="Times New Roman" w:cs="Times New Roman"/>
          <w:color w:val="000000" w:themeColor="text1"/>
          <w:sz w:val="28"/>
          <w:szCs w:val="28"/>
          <w:lang w:eastAsia="ru-RU"/>
        </w:rPr>
        <w:t xml:space="preserve">Организационное обеспечение проведения приема на обучение, в том числе для обучения в обособленных структурных подразделениях НИЯУ МИФИ, осуществляется приемной комиссией НИЯУ МИФИ (в г. Москве) и приемными комиссиями каждого обособленного структурного подразделения, создаваемыми НИЯУ МИФИ. Председателем приемной комиссии является ректор НИЯУ МИФИ. Ответственный секретарь и состав приемной комиссии НИЯУ МИФИ, а также председатели, ответственные секретари и состав приемных комиссий обособленных структурных подразделений утверждаются приказами ректора НИЯУ МИФИ. Ответственный секретарь организует работу приемной комиссии, а также личный прием поступающих, их родителей (законных представителей), доверенных лиц. Организация приема осуществляется с учетом особенностей закрытых территориальных образований (ЗАТО). Зачисление в НИЯУ МИФИ </w:t>
      </w:r>
      <w:r w:rsidRPr="007D131E">
        <w:rPr>
          <w:rFonts w:ascii="Times New Roman" w:eastAsiaTheme="minorEastAsia" w:hAnsi="Times New Roman" w:cs="Times New Roman"/>
          <w:color w:val="000000" w:themeColor="text1"/>
          <w:sz w:val="28"/>
          <w:szCs w:val="28"/>
          <w:lang w:eastAsia="ru-RU"/>
        </w:rPr>
        <w:lastRenderedPageBreak/>
        <w:t>осуществляет приемная комиссия НИЯУ МИФИ.</w:t>
      </w:r>
    </w:p>
    <w:p w:rsidR="006D2688" w:rsidRPr="007D131E" w:rsidRDefault="006D2688" w:rsidP="006D2688">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r w:rsidRPr="007D131E">
        <w:rPr>
          <w:rFonts w:ascii="Times New Roman" w:eastAsiaTheme="minorEastAsia" w:hAnsi="Times New Roman" w:cs="Times New Roman"/>
          <w:color w:val="000000" w:themeColor="text1"/>
          <w:sz w:val="28"/>
          <w:szCs w:val="28"/>
          <w:lang w:eastAsia="ru-RU"/>
        </w:rPr>
        <w:t>Для проведения вступительных испытаний НИЯУ МИФИ создает экзаменационные и апелляционные комиссии.</w:t>
      </w:r>
    </w:p>
    <w:p w:rsidR="006D2688" w:rsidRPr="007D131E" w:rsidRDefault="006D2688" w:rsidP="006D2688">
      <w:pPr>
        <w:widowControl w:val="0"/>
        <w:shd w:val="clear" w:color="auto" w:fill="FFFFFF"/>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r w:rsidRPr="007D131E">
        <w:rPr>
          <w:rFonts w:ascii="Times New Roman" w:eastAsiaTheme="minorEastAsia" w:hAnsi="Times New Roman" w:cs="Times New Roman"/>
          <w:color w:val="000000" w:themeColor="text1"/>
          <w:sz w:val="28"/>
          <w:szCs w:val="28"/>
          <w:lang w:eastAsia="ru-RU"/>
        </w:rPr>
        <w:t>Полномочия и порядок деятельности приемной комиссии определяются положением о ней, утверждаемым ректором НИЯУ МИФИ.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bookmarkEnd w:id="2"/>
    <w:p w:rsidR="006D2688" w:rsidRPr="006D2688" w:rsidRDefault="006D2688" w:rsidP="00BF4C0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4. К освоению образовательных программ </w:t>
      </w:r>
      <w:r w:rsidR="00BF4C05">
        <w:rPr>
          <w:rFonts w:ascii="Times New Roman" w:eastAsiaTheme="minorEastAsia" w:hAnsi="Times New Roman" w:cs="Times New Roman"/>
          <w:sz w:val="28"/>
          <w:szCs w:val="28"/>
          <w:lang w:eastAsia="ru-RU"/>
        </w:rPr>
        <w:t xml:space="preserve">магистратуры </w:t>
      </w:r>
      <w:r w:rsidRPr="006D2688">
        <w:rPr>
          <w:rFonts w:ascii="Times New Roman" w:eastAsiaTheme="minorEastAsia" w:hAnsi="Times New Roman" w:cs="Times New Roman"/>
          <w:sz w:val="28"/>
          <w:szCs w:val="28"/>
          <w:lang w:eastAsia="ru-RU"/>
        </w:rPr>
        <w:t>допускаются лица, имеющие образование</w:t>
      </w:r>
      <w:r w:rsidR="00BF4C05">
        <w:rPr>
          <w:rFonts w:ascii="Times New Roman" w:eastAsiaTheme="minorEastAsia" w:hAnsi="Times New Roman" w:cs="Times New Roman"/>
          <w:sz w:val="28"/>
          <w:szCs w:val="28"/>
          <w:lang w:eastAsia="ru-RU"/>
        </w:rPr>
        <w:t xml:space="preserve">, подтвержденное </w:t>
      </w:r>
      <w:r w:rsidRPr="006D2688">
        <w:rPr>
          <w:rFonts w:ascii="Times New Roman" w:eastAsiaTheme="minorEastAsia" w:hAnsi="Times New Roman" w:cs="Times New Roman"/>
          <w:sz w:val="28"/>
          <w:szCs w:val="28"/>
          <w:lang w:eastAsia="ru-RU"/>
        </w:rPr>
        <w:t>документом о высшем образовании и о квалификации.</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Поступающий представляет документ, удостоверяющий образование соответствующего уровня (далее – документ установленного образца):</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 w:name="sub_509"/>
      <w:r w:rsidRPr="006D2688">
        <w:rPr>
          <w:rFonts w:ascii="Times New Roman" w:eastAsiaTheme="minorEastAsia" w:hAnsi="Times New Roman" w:cs="Times New Roman"/>
          <w:sz w:val="28"/>
          <w:szCs w:val="28"/>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6D2688">
        <w:rPr>
          <w:rFonts w:ascii="Times New Roman" w:eastAsiaTheme="minorEastAsia" w:hAnsi="Times New Roman" w:cs="Times New Roman"/>
          <w:sz w:val="28"/>
          <w:szCs w:val="28"/>
          <w:lang w:eastAsia="ru-RU"/>
        </w:rPr>
        <w:t>Сколково</w:t>
      </w:r>
      <w:proofErr w:type="spellEnd"/>
      <w:r w:rsidRPr="006D2688">
        <w:rPr>
          <w:rFonts w:ascii="Times New Roman" w:eastAsiaTheme="minorEastAsia" w:hAnsi="Times New Roman" w:cs="Times New Roman"/>
          <w:sz w:val="28"/>
          <w:szCs w:val="28"/>
          <w:lang w:eastAsia="ru-RU"/>
        </w:rPr>
        <w:t>», или предусмотренными частью 3 статьи 21 Федерального закона от 29 июля 2017 г. №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 организациями, осуществляющими образовательную деятельность на территории инновационного научно-технологического центра;</w:t>
      </w:r>
    </w:p>
    <w:bookmarkEnd w:id="3"/>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документ (документы) иностранного государства об образовании или об </w:t>
      </w:r>
      <w:r w:rsidRPr="006D2688">
        <w:rPr>
          <w:rFonts w:ascii="Times New Roman" w:eastAsiaTheme="minorEastAsia" w:hAnsi="Times New Roman" w:cs="Times New Roman"/>
          <w:sz w:val="28"/>
          <w:szCs w:val="28"/>
          <w:lang w:eastAsia="ru-RU"/>
        </w:rPr>
        <w:lastRenderedPageBreak/>
        <w:t>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6"/>
      <w:r w:rsidRPr="006D2688">
        <w:rPr>
          <w:rFonts w:ascii="Times New Roman" w:eastAsiaTheme="minorEastAsia" w:hAnsi="Times New Roman" w:cs="Times New Roman"/>
          <w:sz w:val="28"/>
          <w:szCs w:val="28"/>
          <w:lang w:eastAsia="ru-RU"/>
        </w:rPr>
        <w:t>5. Прием осуществляется на первый курс.</w:t>
      </w:r>
    </w:p>
    <w:p w:rsidR="006D2688" w:rsidRPr="006E3505"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6. Приём </w:t>
      </w:r>
      <w:r w:rsidR="003905AE">
        <w:rPr>
          <w:rFonts w:ascii="Times New Roman" w:eastAsiaTheme="minorEastAsia" w:hAnsi="Times New Roman" w:cs="Times New Roman"/>
          <w:sz w:val="28"/>
          <w:szCs w:val="28"/>
          <w:lang w:eastAsia="ru-RU"/>
        </w:rPr>
        <w:t>проводится на конкурсной основе.</w:t>
      </w:r>
      <w:r w:rsidR="006E3505">
        <w:rPr>
          <w:rFonts w:ascii="Times New Roman" w:eastAsiaTheme="minorEastAsia" w:hAnsi="Times New Roman" w:cs="Times New Roman"/>
          <w:sz w:val="28"/>
          <w:szCs w:val="28"/>
          <w:lang w:eastAsia="ru-RU"/>
        </w:rPr>
        <w:t xml:space="preserve"> </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Для каждого вступительного испытания устанавливаются:</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максимальное количество баллов;</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минимальное количество баллов, подтверждающее успешное прохождение вступительного испытания (далее - минимальное количество баллов).</w:t>
      </w:r>
    </w:p>
    <w:bookmarkEnd w:id="4"/>
    <w:p w:rsidR="006D2688" w:rsidRPr="006D2688" w:rsidRDefault="006D2688" w:rsidP="006D2688">
      <w:pPr>
        <w:widowControl w:val="0"/>
        <w:tabs>
          <w:tab w:val="left" w:pos="1134"/>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7. НИЯУ МИФИ проводит конкурс при приеме по следующим условиям поступления на обучение (далее - условия поступления):</w:t>
      </w:r>
    </w:p>
    <w:p w:rsidR="006D2688" w:rsidRPr="006D2688" w:rsidRDefault="006D2688" w:rsidP="006D2688">
      <w:pPr>
        <w:widowControl w:val="0"/>
        <w:numPr>
          <w:ilvl w:val="0"/>
          <w:numId w:val="15"/>
        </w:numPr>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раздельно для обучения в НИЯУ МИФИ (г. Москва) и для обучения в каждом обособленном структурном подразделении (ОСП НИЯУ МИФИ);</w:t>
      </w:r>
    </w:p>
    <w:p w:rsidR="006D2688" w:rsidRPr="006D2688" w:rsidRDefault="006D2688" w:rsidP="006D2688">
      <w:pPr>
        <w:widowControl w:val="0"/>
        <w:numPr>
          <w:ilvl w:val="0"/>
          <w:numId w:val="15"/>
        </w:numPr>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раздельно по очной, очно-заочной, заочной формам обучения;</w:t>
      </w:r>
    </w:p>
    <w:p w:rsidR="006D2688" w:rsidRPr="006D2688" w:rsidRDefault="006D2688" w:rsidP="006D2688">
      <w:pPr>
        <w:widowControl w:val="0"/>
        <w:numPr>
          <w:ilvl w:val="0"/>
          <w:numId w:val="15"/>
        </w:numPr>
        <w:tabs>
          <w:tab w:val="left" w:pos="1134"/>
        </w:tabs>
        <w:autoSpaceDE w:val="0"/>
        <w:autoSpaceDN w:val="0"/>
        <w:adjustRightInd w:val="0"/>
        <w:spacing w:after="0" w:line="240" w:lineRule="auto"/>
        <w:ind w:left="142" w:firstLine="1276"/>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раздельно в соответствии с направленностью (профилем) образовательных программ:</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а) конкурс в пределах направления подготовки (далее - однопрофильный конкурс) в соответствии с пунктом 8 Правил;</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б) конкурс по направлениям подготовки </w:t>
      </w:r>
      <w:r w:rsidRPr="00CF3A8D">
        <w:rPr>
          <w:rFonts w:ascii="Times New Roman" w:eastAsiaTheme="minorEastAsia" w:hAnsi="Times New Roman" w:cs="Times New Roman"/>
          <w:sz w:val="28"/>
          <w:szCs w:val="28"/>
          <w:lang w:eastAsia="ru-RU"/>
        </w:rPr>
        <w:t>в пределах укрупненной группы специальностей</w:t>
      </w:r>
      <w:r w:rsidRPr="006D2688">
        <w:rPr>
          <w:rFonts w:ascii="Times New Roman" w:eastAsiaTheme="minorEastAsia" w:hAnsi="Times New Roman" w:cs="Times New Roman"/>
          <w:sz w:val="28"/>
          <w:szCs w:val="28"/>
          <w:lang w:eastAsia="ru-RU"/>
        </w:rPr>
        <w:t xml:space="preserve"> или направлений подготовки (далее соответственно - многопрофильный конкурс, направления подготовки, включенные в конкурс, укрупненная группа) в соответствии с пунктом 9 Правил;</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4) раздельно:</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roofErr w:type="gramStart"/>
      <w:r w:rsidRPr="006D2688">
        <w:rPr>
          <w:rFonts w:ascii="Times New Roman" w:eastAsiaTheme="minorEastAsia" w:hAnsi="Times New Roman" w:cs="Times New Roman"/>
          <w:sz w:val="28"/>
          <w:szCs w:val="28"/>
          <w:lang w:eastAsia="ru-RU"/>
        </w:rPr>
        <w:t>а)</w:t>
      </w:r>
      <w:r w:rsidRPr="006D2688">
        <w:rPr>
          <w:rFonts w:ascii="Times New Roman" w:eastAsiaTheme="minorEastAsia" w:hAnsi="Times New Roman" w:cs="Times New Roman"/>
          <w:sz w:val="28"/>
          <w:szCs w:val="28"/>
          <w:lang w:eastAsia="ru-RU"/>
        </w:rPr>
        <w:tab/>
      </w:r>
      <w:proofErr w:type="gramEnd"/>
      <w:r w:rsidRPr="006D2688">
        <w:rPr>
          <w:rFonts w:ascii="Times New Roman" w:eastAsiaTheme="minorEastAsia" w:hAnsi="Times New Roman" w:cs="Times New Roman"/>
          <w:sz w:val="28"/>
          <w:szCs w:val="28"/>
          <w:lang w:eastAsia="ru-RU"/>
        </w:rPr>
        <w:t>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roofErr w:type="gramStart"/>
      <w:r w:rsidRPr="006D2688">
        <w:rPr>
          <w:rFonts w:ascii="Times New Roman" w:eastAsiaTheme="minorEastAsia" w:hAnsi="Times New Roman" w:cs="Times New Roman"/>
          <w:sz w:val="28"/>
          <w:szCs w:val="28"/>
          <w:lang w:eastAsia="ru-RU"/>
        </w:rPr>
        <w:t>б)</w:t>
      </w:r>
      <w:r w:rsidRPr="006D2688">
        <w:rPr>
          <w:rFonts w:ascii="Times New Roman" w:eastAsiaTheme="minorEastAsia" w:hAnsi="Times New Roman" w:cs="Times New Roman"/>
          <w:sz w:val="28"/>
          <w:szCs w:val="28"/>
          <w:lang w:eastAsia="ru-RU"/>
        </w:rPr>
        <w:tab/>
      </w:r>
      <w:proofErr w:type="gramEnd"/>
      <w:r w:rsidRPr="006D2688">
        <w:rPr>
          <w:rFonts w:ascii="Times New Roman" w:eastAsiaTheme="minorEastAsia" w:hAnsi="Times New Roman" w:cs="Times New Roman"/>
          <w:sz w:val="28"/>
          <w:szCs w:val="28"/>
          <w:lang w:eastAsia="ru-RU"/>
        </w:rPr>
        <w:t>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5)</w:t>
      </w:r>
      <w:r w:rsidRPr="006D2688">
        <w:rPr>
          <w:rFonts w:ascii="Times New Roman" w:eastAsiaTheme="minorEastAsia" w:hAnsi="Times New Roman" w:cs="Times New Roman"/>
          <w:sz w:val="28"/>
          <w:szCs w:val="28"/>
          <w:lang w:eastAsia="ru-RU"/>
        </w:rPr>
        <w:tab/>
        <w:t>в рамках контрольных цифр раздельно:</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proofErr w:type="gramStart"/>
      <w:r w:rsidRPr="006D2688">
        <w:rPr>
          <w:rFonts w:ascii="Times New Roman" w:eastAsiaTheme="minorEastAsia" w:hAnsi="Times New Roman" w:cs="Times New Roman"/>
          <w:sz w:val="28"/>
          <w:szCs w:val="28"/>
          <w:lang w:eastAsia="ru-RU"/>
        </w:rPr>
        <w:t>а)</w:t>
      </w:r>
      <w:r w:rsidRPr="006D2688">
        <w:rPr>
          <w:rFonts w:ascii="Times New Roman" w:eastAsiaTheme="minorEastAsia" w:hAnsi="Times New Roman" w:cs="Times New Roman"/>
          <w:sz w:val="28"/>
          <w:szCs w:val="28"/>
          <w:lang w:eastAsia="ru-RU"/>
        </w:rPr>
        <w:tab/>
      </w:r>
      <w:proofErr w:type="gramEnd"/>
      <w:r w:rsidRPr="006D2688">
        <w:rPr>
          <w:rFonts w:ascii="Times New Roman" w:eastAsiaTheme="minorEastAsia" w:hAnsi="Times New Roman" w:cs="Times New Roman"/>
          <w:sz w:val="28"/>
          <w:szCs w:val="28"/>
          <w:lang w:eastAsia="ru-RU"/>
        </w:rPr>
        <w:t>на места в пределах квоты приема на целевое обучение (далее - целевая квота);</w:t>
      </w:r>
    </w:p>
    <w:p w:rsidR="006D2688" w:rsidRPr="00CF3A8D" w:rsidRDefault="003905AE"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6D2688" w:rsidRPr="006D2688">
        <w:rPr>
          <w:rFonts w:ascii="Times New Roman" w:eastAsiaTheme="minorEastAsia" w:hAnsi="Times New Roman" w:cs="Times New Roman"/>
          <w:sz w:val="28"/>
          <w:szCs w:val="28"/>
          <w:lang w:eastAsia="ru-RU"/>
        </w:rPr>
        <w:tab/>
        <w:t xml:space="preserve">на места в рамках контрольных цифр за вычетом мест в пределах целевой квоты (далее соответственно - основные места в рамках контрольных цифр, места в </w:t>
      </w:r>
      <w:r w:rsidR="006D2688" w:rsidRPr="00CF3A8D">
        <w:rPr>
          <w:rFonts w:ascii="Times New Roman" w:eastAsiaTheme="minorEastAsia" w:hAnsi="Times New Roman" w:cs="Times New Roman"/>
          <w:sz w:val="28"/>
          <w:szCs w:val="28"/>
          <w:lang w:eastAsia="ru-RU"/>
        </w:rPr>
        <w:t>пределах квот</w:t>
      </w:r>
      <w:r w:rsidR="00CF3A8D" w:rsidRPr="00CF3A8D">
        <w:rPr>
          <w:rFonts w:ascii="Times New Roman" w:eastAsiaTheme="minorEastAsia" w:hAnsi="Times New Roman" w:cs="Times New Roman"/>
          <w:sz w:val="28"/>
          <w:szCs w:val="28"/>
          <w:lang w:eastAsia="ru-RU"/>
        </w:rPr>
        <w:t>ы</w:t>
      </w:r>
      <w:r w:rsidR="006D2688" w:rsidRPr="00CF3A8D">
        <w:rPr>
          <w:rFonts w:ascii="Times New Roman" w:eastAsiaTheme="minorEastAsia" w:hAnsi="Times New Roman" w:cs="Times New Roman"/>
          <w:sz w:val="28"/>
          <w:szCs w:val="28"/>
          <w:lang w:eastAsia="ru-RU"/>
        </w:rPr>
        <w:t xml:space="preserve">). В случае если количество основных мест в рамках контрольных цифр равно нулю, зачисление на указанные места проводится при </w:t>
      </w:r>
      <w:proofErr w:type="spellStart"/>
      <w:r w:rsidR="006D2688" w:rsidRPr="00CF3A8D">
        <w:rPr>
          <w:rFonts w:ascii="Times New Roman" w:eastAsiaTheme="minorEastAsia" w:hAnsi="Times New Roman" w:cs="Times New Roman"/>
          <w:sz w:val="28"/>
          <w:szCs w:val="28"/>
          <w:lang w:eastAsia="ru-RU"/>
        </w:rPr>
        <w:t>незаполнении</w:t>
      </w:r>
      <w:proofErr w:type="spellEnd"/>
      <w:r w:rsidR="006D2688" w:rsidRPr="00CF3A8D">
        <w:rPr>
          <w:rFonts w:ascii="Times New Roman" w:eastAsiaTheme="minorEastAsia" w:hAnsi="Times New Roman" w:cs="Times New Roman"/>
          <w:sz w:val="28"/>
          <w:szCs w:val="28"/>
          <w:lang w:eastAsia="ru-RU"/>
        </w:rPr>
        <w:t xml:space="preserve"> мест в пределах квот</w:t>
      </w:r>
      <w:r w:rsidR="00CF3A8D" w:rsidRPr="00CF3A8D">
        <w:rPr>
          <w:rFonts w:ascii="Times New Roman" w:eastAsiaTheme="minorEastAsia" w:hAnsi="Times New Roman" w:cs="Times New Roman"/>
          <w:sz w:val="28"/>
          <w:szCs w:val="28"/>
          <w:lang w:eastAsia="ru-RU"/>
        </w:rPr>
        <w:t>ы</w:t>
      </w:r>
      <w:r w:rsidR="006D2688" w:rsidRPr="00CF3A8D">
        <w:rPr>
          <w:rFonts w:ascii="Times New Roman" w:eastAsiaTheme="minorEastAsia" w:hAnsi="Times New Roman" w:cs="Times New Roman"/>
          <w:sz w:val="28"/>
          <w:szCs w:val="28"/>
          <w:lang w:eastAsia="ru-RU"/>
        </w:rPr>
        <w:t>.</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CF3A8D">
        <w:rPr>
          <w:rFonts w:ascii="Times New Roman" w:eastAsiaTheme="minorEastAsia" w:hAnsi="Times New Roman" w:cs="Times New Roman"/>
          <w:sz w:val="28"/>
          <w:szCs w:val="28"/>
          <w:lang w:eastAsia="ru-RU"/>
        </w:rPr>
        <w:t>По каждой совокупности условий</w:t>
      </w:r>
      <w:r w:rsidRPr="006D2688">
        <w:rPr>
          <w:rFonts w:ascii="Times New Roman" w:eastAsiaTheme="minorEastAsia" w:hAnsi="Times New Roman" w:cs="Times New Roman"/>
          <w:sz w:val="28"/>
          <w:szCs w:val="28"/>
          <w:lang w:eastAsia="ru-RU"/>
        </w:rPr>
        <w:t xml:space="preserve"> поступления, указанных в настоящем пункте, НИЯУ МИФИ проводит отдельный конкурс.</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8. Однопрофильный конкурс, указанный в подпункте «а» подпункта 3 пункта 7 Правил, проводится следующими способами:</w:t>
      </w:r>
    </w:p>
    <w:p w:rsidR="006D2688" w:rsidRPr="004D7563" w:rsidRDefault="003905AE"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по </w:t>
      </w:r>
      <w:r w:rsidR="006D2688" w:rsidRPr="006D2688">
        <w:rPr>
          <w:rFonts w:ascii="Times New Roman" w:eastAsiaTheme="minorEastAsia" w:hAnsi="Times New Roman" w:cs="Times New Roman"/>
          <w:sz w:val="28"/>
          <w:szCs w:val="28"/>
          <w:lang w:eastAsia="ru-RU"/>
        </w:rPr>
        <w:t>направлению подготовки в целом</w:t>
      </w:r>
      <w:r w:rsidR="004D7563" w:rsidRPr="004D7563">
        <w:rPr>
          <w:rFonts w:ascii="Times New Roman" w:eastAsiaTheme="minorEastAsia" w:hAnsi="Times New Roman" w:cs="Times New Roman"/>
          <w:sz w:val="28"/>
          <w:szCs w:val="28"/>
          <w:lang w:eastAsia="ru-RU"/>
        </w:rPr>
        <w:t>;</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lastRenderedPageBreak/>
        <w:t xml:space="preserve">2) </w:t>
      </w:r>
      <w:r w:rsidRPr="006D2688">
        <w:rPr>
          <w:rFonts w:ascii="Times New Roman CYR" w:eastAsiaTheme="minorEastAsia" w:hAnsi="Times New Roman CYR" w:cs="Times New Roman CYR"/>
          <w:sz w:val="28"/>
          <w:szCs w:val="28"/>
          <w:lang w:eastAsia="ru-RU"/>
        </w:rPr>
        <w:t>по одной или нескольким образовательным программам в рамках направления подготовки (далее - однопрофильные образовательные программы).</w:t>
      </w:r>
    </w:p>
    <w:p w:rsidR="006D2688" w:rsidRPr="006D2688" w:rsidRDefault="006D2688" w:rsidP="006D268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9. Многопрофильный конкурс, указанный в подпункте "б" подпункта 3 пункта 7 Правил, проводится в случае, если контрольные цифры установлены по укрупненной группе.</w:t>
      </w:r>
    </w:p>
    <w:p w:rsidR="006D2688" w:rsidRPr="006D2688" w:rsidRDefault="006D2688" w:rsidP="006D268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Многопрофильный конкурс проводится следующими способами:</w:t>
      </w:r>
    </w:p>
    <w:p w:rsidR="006D2688" w:rsidRPr="006D2688" w:rsidRDefault="006D2688" w:rsidP="006D2688">
      <w:pPr>
        <w:widowControl w:val="0"/>
        <w:numPr>
          <w:ilvl w:val="0"/>
          <w:numId w:val="42"/>
        </w:numPr>
        <w:tabs>
          <w:tab w:val="left" w:pos="146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 нескольким направлениям подготовки в пределах укрупненной группы;</w:t>
      </w:r>
    </w:p>
    <w:p w:rsidR="006D2688" w:rsidRPr="006D2688" w:rsidRDefault="006D2688" w:rsidP="006D2688">
      <w:pPr>
        <w:widowControl w:val="0"/>
        <w:numPr>
          <w:ilvl w:val="0"/>
          <w:numId w:val="42"/>
        </w:numPr>
        <w:tabs>
          <w:tab w:val="left" w:pos="1297"/>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 нескольким однопрофильным образовательным программам по различным направлениям подготовки в пределах укрупненной группы;</w:t>
      </w:r>
    </w:p>
    <w:p w:rsidR="006D2688" w:rsidRPr="006D2688" w:rsidRDefault="006D2688" w:rsidP="006D2688">
      <w:pPr>
        <w:widowControl w:val="0"/>
        <w:numPr>
          <w:ilvl w:val="0"/>
          <w:numId w:val="42"/>
        </w:numPr>
        <w:tabs>
          <w:tab w:val="left" w:pos="1134"/>
        </w:tabs>
        <w:autoSpaceDE w:val="0"/>
        <w:autoSpaceDN w:val="0"/>
        <w:adjustRightInd w:val="0"/>
        <w:spacing w:after="0" w:line="240" w:lineRule="auto"/>
        <w:ind w:firstLine="720"/>
        <w:contextualSpacing/>
        <w:jc w:val="both"/>
        <w:rPr>
          <w:rFonts w:ascii="Times New Roman CYR" w:eastAsiaTheme="minorEastAsia" w:hAnsi="Times New Roman CYR" w:cs="Times New Roman CYR"/>
          <w:sz w:val="28"/>
          <w:szCs w:val="28"/>
          <w:lang w:eastAsia="ru-RU"/>
        </w:rPr>
      </w:pPr>
      <w:r w:rsidRPr="006D2688">
        <w:rPr>
          <w:rFonts w:ascii="Times New Roman CYR" w:eastAsiaTheme="minorEastAsia" w:hAnsi="Times New Roman CYR" w:cs="Times New Roman CYR"/>
          <w:sz w:val="28"/>
          <w:szCs w:val="28"/>
          <w:lang w:eastAsia="ru-RU"/>
        </w:rPr>
        <w:t>по образовательной программе (программам), сформированной по нескольким направлениям подготовки в пределах укрупненной группы.</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НИЯУ МИФИ может проводить единый конкурс по образовательным программам, указанным в подпунктах 2 и 3 настоящего пункта.</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10. НИЯУ МИФИ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6D2688" w:rsidRPr="006D2688" w:rsidRDefault="006D2688" w:rsidP="004D7563">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11. Для всех конкурсов в рамках одного условия поступления, указанного в подпункте 3 пункта 7 Правил, устанавливаются </w:t>
      </w:r>
      <w:r w:rsidRPr="00CF3A8D">
        <w:rPr>
          <w:rFonts w:ascii="Times New Roman" w:eastAsiaTheme="minorEastAsia" w:hAnsi="Times New Roman" w:cs="Times New Roman"/>
          <w:sz w:val="28"/>
          <w:szCs w:val="28"/>
          <w:lang w:eastAsia="ru-RU"/>
        </w:rPr>
        <w:t>одинаковые вступительны</w:t>
      </w:r>
      <w:r w:rsidR="00CF3A8D" w:rsidRPr="00CF3A8D">
        <w:rPr>
          <w:rFonts w:ascii="Times New Roman" w:eastAsiaTheme="minorEastAsia" w:hAnsi="Times New Roman" w:cs="Times New Roman"/>
          <w:sz w:val="28"/>
          <w:szCs w:val="28"/>
          <w:lang w:eastAsia="ru-RU"/>
        </w:rPr>
        <w:t>е</w:t>
      </w:r>
      <w:r w:rsidRPr="00CF3A8D">
        <w:rPr>
          <w:rFonts w:ascii="Times New Roman" w:eastAsiaTheme="minorEastAsia" w:hAnsi="Times New Roman" w:cs="Times New Roman"/>
          <w:sz w:val="28"/>
          <w:szCs w:val="28"/>
          <w:lang w:eastAsia="ru-RU"/>
        </w:rPr>
        <w:t xml:space="preserve"> испытани</w:t>
      </w:r>
      <w:r w:rsidR="00CF3A8D" w:rsidRPr="00CF3A8D">
        <w:rPr>
          <w:rFonts w:ascii="Times New Roman" w:eastAsiaTheme="minorEastAsia" w:hAnsi="Times New Roman" w:cs="Times New Roman"/>
          <w:sz w:val="28"/>
          <w:szCs w:val="28"/>
          <w:lang w:eastAsia="ru-RU"/>
        </w:rPr>
        <w:t>я</w:t>
      </w:r>
      <w:r w:rsidRPr="00CF3A8D">
        <w:rPr>
          <w:rFonts w:ascii="Times New Roman" w:eastAsiaTheme="minorEastAsia" w:hAnsi="Times New Roman" w:cs="Times New Roman"/>
          <w:sz w:val="28"/>
          <w:szCs w:val="28"/>
          <w:lang w:eastAsia="ru-RU"/>
        </w:rPr>
        <w:t xml:space="preserve">, минимальное количество баллов, </w:t>
      </w:r>
      <w:r w:rsidR="000A3C7A" w:rsidRPr="00CF3A8D">
        <w:rPr>
          <w:rFonts w:ascii="Times New Roman" w:eastAsiaTheme="minorEastAsia" w:hAnsi="Times New Roman" w:cs="Times New Roman"/>
          <w:sz w:val="28"/>
          <w:szCs w:val="28"/>
          <w:lang w:eastAsia="ru-RU"/>
        </w:rPr>
        <w:t>максим</w:t>
      </w:r>
      <w:r w:rsidR="000A3C7A">
        <w:rPr>
          <w:rFonts w:ascii="Times New Roman" w:eastAsiaTheme="minorEastAsia" w:hAnsi="Times New Roman" w:cs="Times New Roman"/>
          <w:sz w:val="28"/>
          <w:szCs w:val="28"/>
          <w:lang w:eastAsia="ru-RU"/>
        </w:rPr>
        <w:t>альное количество баллов</w:t>
      </w:r>
      <w:r w:rsidRPr="006D2688">
        <w:rPr>
          <w:rFonts w:ascii="Times New Roman" w:eastAsiaTheme="minorEastAsia" w:hAnsi="Times New Roman" w:cs="Times New Roman"/>
          <w:sz w:val="28"/>
          <w:szCs w:val="28"/>
          <w:lang w:eastAsia="ru-RU"/>
        </w:rPr>
        <w:t>.</w:t>
      </w:r>
    </w:p>
    <w:p w:rsidR="006D2688" w:rsidRPr="004D7563"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НИЯУ МИФИ или его учредитель могут установить различное минимальное количество баллов по различным условиям поступления, указанным в подпунктах</w:t>
      </w:r>
      <w:r w:rsidR="004D7563">
        <w:rPr>
          <w:rFonts w:ascii="Times New Roman" w:eastAsiaTheme="minorEastAsia" w:hAnsi="Times New Roman" w:cs="Times New Roman"/>
          <w:sz w:val="28"/>
          <w:szCs w:val="28"/>
          <w:lang w:eastAsia="ru-RU"/>
        </w:rPr>
        <w:t xml:space="preserve"> 1 и (или) 4 пункта 7 Правил.</w:t>
      </w:r>
    </w:p>
    <w:p w:rsidR="007C2126" w:rsidRDefault="006D2688" w:rsidP="007C2126">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12</w:t>
      </w:r>
      <w:r w:rsidRPr="00F6668C">
        <w:rPr>
          <w:rFonts w:ascii="Times New Roman" w:eastAsiaTheme="minorEastAsia" w:hAnsi="Times New Roman" w:cs="Times New Roman"/>
          <w:sz w:val="28"/>
          <w:szCs w:val="28"/>
          <w:lang w:eastAsia="ru-RU"/>
        </w:rPr>
        <w:t xml:space="preserve">. </w:t>
      </w:r>
      <w:r w:rsidR="007C2126">
        <w:rPr>
          <w:rFonts w:ascii="Times New Roman" w:eastAsiaTheme="minorEastAsia" w:hAnsi="Times New Roman" w:cs="Times New Roman"/>
          <w:sz w:val="28"/>
          <w:szCs w:val="28"/>
          <w:lang w:eastAsia="ru-RU"/>
        </w:rPr>
        <w:t>Прием</w:t>
      </w:r>
      <w:r w:rsidRPr="00F6668C">
        <w:rPr>
          <w:rFonts w:ascii="Times New Roman" w:eastAsiaTheme="minorEastAsia" w:hAnsi="Times New Roman" w:cs="Times New Roman"/>
          <w:sz w:val="28"/>
          <w:szCs w:val="28"/>
          <w:lang w:eastAsia="ru-RU"/>
        </w:rPr>
        <w:t xml:space="preserve"> </w:t>
      </w:r>
      <w:r w:rsidR="00F6668C">
        <w:rPr>
          <w:rFonts w:ascii="Times New Roman" w:eastAsiaTheme="minorEastAsia" w:hAnsi="Times New Roman" w:cs="Times New Roman"/>
          <w:sz w:val="28"/>
          <w:szCs w:val="28"/>
          <w:lang w:eastAsia="ru-RU"/>
        </w:rPr>
        <w:t xml:space="preserve">на обучение </w:t>
      </w:r>
      <w:r w:rsidRPr="00F6668C">
        <w:rPr>
          <w:rFonts w:ascii="Times New Roman" w:eastAsiaTheme="minorEastAsia" w:hAnsi="Times New Roman" w:cs="Times New Roman"/>
          <w:sz w:val="28"/>
          <w:szCs w:val="28"/>
          <w:lang w:eastAsia="ru-RU"/>
        </w:rPr>
        <w:t xml:space="preserve">по очной </w:t>
      </w:r>
      <w:r w:rsidR="00F6668C">
        <w:rPr>
          <w:rFonts w:ascii="Times New Roman" w:eastAsiaTheme="minorEastAsia" w:hAnsi="Times New Roman" w:cs="Times New Roman"/>
          <w:sz w:val="28"/>
          <w:szCs w:val="28"/>
          <w:lang w:eastAsia="ru-RU"/>
        </w:rPr>
        <w:t xml:space="preserve">и очно-заочной </w:t>
      </w:r>
      <w:r w:rsidRPr="00F6668C">
        <w:rPr>
          <w:rFonts w:ascii="Times New Roman" w:eastAsiaTheme="minorEastAsia" w:hAnsi="Times New Roman" w:cs="Times New Roman"/>
          <w:sz w:val="28"/>
          <w:szCs w:val="28"/>
          <w:lang w:eastAsia="ru-RU"/>
        </w:rPr>
        <w:t>форме обучения</w:t>
      </w:r>
      <w:r w:rsidR="00F6668C">
        <w:rPr>
          <w:rFonts w:ascii="Times New Roman" w:eastAsiaTheme="minorEastAsia" w:hAnsi="Times New Roman" w:cs="Times New Roman"/>
          <w:sz w:val="28"/>
          <w:szCs w:val="28"/>
          <w:lang w:eastAsia="ru-RU"/>
        </w:rPr>
        <w:t xml:space="preserve"> </w:t>
      </w:r>
      <w:r w:rsidR="007C2126">
        <w:rPr>
          <w:rFonts w:ascii="Times New Roman" w:eastAsiaTheme="minorEastAsia" w:hAnsi="Times New Roman" w:cs="Times New Roman"/>
          <w:sz w:val="28"/>
          <w:szCs w:val="28"/>
          <w:lang w:eastAsia="ru-RU"/>
        </w:rPr>
        <w:t>осуществляется в сроки:</w:t>
      </w:r>
    </w:p>
    <w:p w:rsidR="007C2126" w:rsidRPr="007C2126" w:rsidRDefault="007C2126" w:rsidP="007C2126">
      <w:pPr>
        <w:pStyle w:val="2"/>
        <w:shd w:val="clear" w:color="auto" w:fill="auto"/>
        <w:spacing w:after="0" w:line="240" w:lineRule="auto"/>
        <w:ind w:left="20" w:firstLine="688"/>
        <w:jc w:val="left"/>
        <w:rPr>
          <w:rFonts w:ascii="Times New Roman" w:hAnsi="Times New Roman" w:cs="Times New Roman"/>
          <w:sz w:val="28"/>
          <w:szCs w:val="28"/>
        </w:rPr>
      </w:pPr>
      <w:r>
        <w:rPr>
          <w:rFonts w:ascii="Times New Roman" w:hAnsi="Times New Roman" w:cs="Times New Roman"/>
          <w:sz w:val="28"/>
          <w:szCs w:val="28"/>
        </w:rPr>
        <w:t xml:space="preserve">а) </w:t>
      </w:r>
      <w:r w:rsidRPr="007C2126">
        <w:rPr>
          <w:rFonts w:ascii="Times New Roman" w:hAnsi="Times New Roman" w:cs="Times New Roman"/>
          <w:sz w:val="28"/>
          <w:szCs w:val="28"/>
        </w:rPr>
        <w:t xml:space="preserve">на обучение в рамках контрольных цифр: </w:t>
      </w:r>
    </w:p>
    <w:p w:rsidR="007C2126" w:rsidRPr="006F5A55" w:rsidRDefault="007C2126" w:rsidP="007C2126">
      <w:pPr>
        <w:tabs>
          <w:tab w:val="left" w:pos="1134"/>
        </w:tabs>
        <w:spacing w:after="0" w:line="240" w:lineRule="auto"/>
        <w:ind w:firstLine="709"/>
        <w:rPr>
          <w:rFonts w:ascii="Times New Roman" w:hAnsi="Times New Roman" w:cs="Times New Roman"/>
          <w:sz w:val="28"/>
          <w:szCs w:val="28"/>
        </w:rPr>
      </w:pPr>
      <w:r w:rsidRPr="006F5A55">
        <w:rPr>
          <w:rFonts w:ascii="Times New Roman" w:hAnsi="Times New Roman" w:cs="Times New Roman"/>
          <w:sz w:val="28"/>
          <w:szCs w:val="28"/>
        </w:rPr>
        <w:t>срок начала приема документ</w:t>
      </w:r>
      <w:r>
        <w:rPr>
          <w:rFonts w:ascii="Times New Roman" w:hAnsi="Times New Roman" w:cs="Times New Roman"/>
          <w:sz w:val="28"/>
          <w:szCs w:val="28"/>
        </w:rPr>
        <w:t>ов, необходимых для поступления</w:t>
      </w:r>
      <w:r w:rsidRPr="006F5A55">
        <w:rPr>
          <w:rFonts w:ascii="Times New Roman" w:hAnsi="Times New Roman" w:cs="Times New Roman"/>
          <w:sz w:val="28"/>
          <w:szCs w:val="28"/>
        </w:rPr>
        <w:t xml:space="preserve"> </w:t>
      </w:r>
      <w:r w:rsidRPr="006F5A55">
        <w:rPr>
          <w:rFonts w:ascii="Times New Roman" w:hAnsi="Times New Roman" w:cs="Times New Roman"/>
          <w:b/>
          <w:sz w:val="28"/>
          <w:szCs w:val="28"/>
        </w:rPr>
        <w:t xml:space="preserve">– </w:t>
      </w:r>
      <w:r w:rsidRPr="007C2126">
        <w:rPr>
          <w:rFonts w:ascii="Times New Roman" w:hAnsi="Times New Roman" w:cs="Times New Roman"/>
          <w:sz w:val="28"/>
          <w:szCs w:val="28"/>
        </w:rPr>
        <w:t>17 мая;</w:t>
      </w:r>
    </w:p>
    <w:p w:rsidR="007C2126" w:rsidRPr="007C2126" w:rsidRDefault="007C2126" w:rsidP="007C2126">
      <w:pPr>
        <w:tabs>
          <w:tab w:val="left" w:pos="1134"/>
        </w:tabs>
        <w:spacing w:after="0" w:line="240" w:lineRule="auto"/>
        <w:ind w:firstLine="709"/>
        <w:rPr>
          <w:rFonts w:ascii="Times New Roman" w:hAnsi="Times New Roman" w:cs="Times New Roman"/>
          <w:sz w:val="28"/>
          <w:szCs w:val="28"/>
        </w:rPr>
      </w:pPr>
      <w:r w:rsidRPr="006F5A55">
        <w:rPr>
          <w:rFonts w:ascii="Times New Roman" w:hAnsi="Times New Roman" w:cs="Times New Roman"/>
          <w:sz w:val="28"/>
          <w:szCs w:val="28"/>
        </w:rPr>
        <w:t xml:space="preserve">срок завершения приема документов, необходимых для поступления </w:t>
      </w:r>
      <w:r w:rsidRPr="007C2126">
        <w:rPr>
          <w:rFonts w:ascii="Times New Roman" w:hAnsi="Times New Roman" w:cs="Times New Roman"/>
          <w:sz w:val="28"/>
          <w:szCs w:val="28"/>
        </w:rPr>
        <w:t>– 31 июля;</w:t>
      </w:r>
    </w:p>
    <w:p w:rsidR="007C2126" w:rsidRPr="007C2126" w:rsidRDefault="007C2126" w:rsidP="007C2126">
      <w:pPr>
        <w:tabs>
          <w:tab w:val="left" w:pos="1134"/>
        </w:tabs>
        <w:spacing w:after="0" w:line="240" w:lineRule="auto"/>
        <w:ind w:firstLine="709"/>
        <w:rPr>
          <w:rFonts w:ascii="Times New Roman" w:hAnsi="Times New Roman" w:cs="Times New Roman"/>
          <w:sz w:val="28"/>
          <w:szCs w:val="28"/>
        </w:rPr>
      </w:pPr>
      <w:r w:rsidRPr="006F5A55">
        <w:rPr>
          <w:rFonts w:ascii="Times New Roman" w:hAnsi="Times New Roman" w:cs="Times New Roman"/>
          <w:sz w:val="28"/>
          <w:szCs w:val="28"/>
        </w:rPr>
        <w:t xml:space="preserve">срок завершения вступительных испытаний </w:t>
      </w:r>
      <w:r w:rsidRPr="007C2126">
        <w:rPr>
          <w:rFonts w:ascii="Times New Roman" w:hAnsi="Times New Roman" w:cs="Times New Roman"/>
          <w:sz w:val="28"/>
          <w:szCs w:val="28"/>
        </w:rPr>
        <w:t>– 6 августа;</w:t>
      </w:r>
    </w:p>
    <w:p w:rsidR="007C2126" w:rsidRPr="006F5A55" w:rsidRDefault="007C2126" w:rsidP="007C2126">
      <w:pPr>
        <w:tabs>
          <w:tab w:val="left" w:pos="1160"/>
        </w:tabs>
        <w:spacing w:after="0" w:line="240" w:lineRule="auto"/>
        <w:ind w:firstLine="709"/>
        <w:jc w:val="both"/>
        <w:rPr>
          <w:rFonts w:ascii="Times New Roman" w:hAnsi="Times New Roman" w:cs="Times New Roman"/>
          <w:sz w:val="28"/>
          <w:szCs w:val="28"/>
        </w:rPr>
      </w:pPr>
      <w:r w:rsidRPr="006F5A55">
        <w:rPr>
          <w:rFonts w:ascii="Times New Roman" w:hAnsi="Times New Roman" w:cs="Times New Roman"/>
          <w:sz w:val="28"/>
          <w:szCs w:val="28"/>
        </w:rPr>
        <w:t xml:space="preserve">день завершения приема заявлений о согласии на зачисление от лиц, подлежащих зачислению </w:t>
      </w:r>
      <w:r w:rsidRPr="007C2126">
        <w:rPr>
          <w:rFonts w:ascii="Times New Roman" w:hAnsi="Times New Roman" w:cs="Times New Roman"/>
          <w:sz w:val="28"/>
          <w:szCs w:val="28"/>
        </w:rPr>
        <w:t>- 10 августа;</w:t>
      </w:r>
    </w:p>
    <w:p w:rsidR="007C2126" w:rsidRDefault="007C2126" w:rsidP="007C2126">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F5A55">
        <w:rPr>
          <w:rFonts w:ascii="Times New Roman" w:hAnsi="Times New Roman" w:cs="Times New Roman"/>
          <w:sz w:val="28"/>
          <w:szCs w:val="28"/>
        </w:rPr>
        <w:t xml:space="preserve">издание приказа (приказов) о зачислении на бюджет </w:t>
      </w:r>
      <w:r w:rsidRPr="007C2126">
        <w:rPr>
          <w:rFonts w:ascii="Times New Roman" w:hAnsi="Times New Roman" w:cs="Times New Roman"/>
          <w:sz w:val="28"/>
          <w:szCs w:val="28"/>
        </w:rPr>
        <w:t>- 12 августа.</w:t>
      </w:r>
    </w:p>
    <w:p w:rsidR="007C2126" w:rsidRPr="007C2126" w:rsidRDefault="007C2126" w:rsidP="007C2126">
      <w:pPr>
        <w:tabs>
          <w:tab w:val="left" w:pos="1160"/>
        </w:tabs>
        <w:spacing w:after="0"/>
        <w:ind w:firstLine="709"/>
        <w:jc w:val="both"/>
        <w:rPr>
          <w:rFonts w:ascii="Times New Roman" w:eastAsia="Courier New" w:hAnsi="Times New Roman" w:cs="Times New Roman"/>
          <w:color w:val="000000"/>
          <w:sz w:val="28"/>
          <w:szCs w:val="28"/>
          <w:lang w:eastAsia="ru-RU"/>
        </w:rPr>
      </w:pPr>
      <w:r>
        <w:rPr>
          <w:rFonts w:ascii="Times New Roman" w:eastAsiaTheme="minorEastAsia" w:hAnsi="Times New Roman" w:cs="Times New Roman"/>
          <w:sz w:val="28"/>
          <w:szCs w:val="28"/>
          <w:lang w:eastAsia="ru-RU"/>
        </w:rPr>
        <w:t xml:space="preserve">б) </w:t>
      </w:r>
      <w:r>
        <w:rPr>
          <w:rFonts w:ascii="Times New Roman" w:eastAsia="Courier New" w:hAnsi="Times New Roman" w:cs="Times New Roman"/>
          <w:color w:val="000000"/>
          <w:sz w:val="28"/>
          <w:szCs w:val="28"/>
          <w:lang w:eastAsia="ru-RU"/>
        </w:rPr>
        <w:t>с</w:t>
      </w:r>
      <w:r w:rsidRPr="007C2126">
        <w:rPr>
          <w:rFonts w:ascii="Times New Roman" w:eastAsia="Courier New" w:hAnsi="Times New Roman" w:cs="Times New Roman"/>
          <w:color w:val="000000"/>
          <w:sz w:val="28"/>
          <w:szCs w:val="28"/>
          <w:lang w:eastAsia="ru-RU"/>
        </w:rPr>
        <w:t xml:space="preserve">роки проведения приема на обучение </w:t>
      </w:r>
      <w:r>
        <w:rPr>
          <w:rFonts w:ascii="Times New Roman" w:eastAsia="Courier New" w:hAnsi="Times New Roman" w:cs="Times New Roman"/>
          <w:color w:val="000000"/>
          <w:sz w:val="28"/>
          <w:szCs w:val="28"/>
          <w:lang w:eastAsia="ru-RU"/>
        </w:rPr>
        <w:t xml:space="preserve">по </w:t>
      </w:r>
      <w:r w:rsidRPr="007C2126">
        <w:rPr>
          <w:rFonts w:ascii="Times New Roman" w:eastAsia="Courier New" w:hAnsi="Times New Roman" w:cs="Times New Roman"/>
          <w:color w:val="000000"/>
          <w:sz w:val="28"/>
          <w:szCs w:val="28"/>
          <w:lang w:eastAsia="ru-RU"/>
        </w:rPr>
        <w:t>договорам об оказании платных образовательных услуг:</w:t>
      </w:r>
    </w:p>
    <w:p w:rsidR="007C2126" w:rsidRPr="007C2126" w:rsidRDefault="007C2126" w:rsidP="007C2126">
      <w:pPr>
        <w:widowControl w:val="0"/>
        <w:tabs>
          <w:tab w:val="left" w:pos="1134"/>
        </w:tabs>
        <w:spacing w:after="0" w:line="240" w:lineRule="auto"/>
        <w:ind w:firstLine="709"/>
        <w:rPr>
          <w:rFonts w:ascii="Times New Roman" w:eastAsia="Courier New" w:hAnsi="Times New Roman" w:cs="Times New Roman"/>
          <w:color w:val="000000"/>
          <w:sz w:val="28"/>
          <w:szCs w:val="28"/>
          <w:lang w:eastAsia="ru-RU"/>
        </w:rPr>
      </w:pPr>
      <w:r w:rsidRPr="007C2126">
        <w:rPr>
          <w:rFonts w:ascii="Times New Roman" w:eastAsia="Courier New" w:hAnsi="Times New Roman" w:cs="Times New Roman"/>
          <w:color w:val="000000"/>
          <w:sz w:val="28"/>
          <w:szCs w:val="28"/>
          <w:lang w:eastAsia="ru-RU"/>
        </w:rPr>
        <w:t>срок начала приема документ</w:t>
      </w:r>
      <w:r>
        <w:rPr>
          <w:rFonts w:ascii="Times New Roman" w:eastAsia="Courier New" w:hAnsi="Times New Roman" w:cs="Times New Roman"/>
          <w:color w:val="000000"/>
          <w:sz w:val="28"/>
          <w:szCs w:val="28"/>
          <w:lang w:eastAsia="ru-RU"/>
        </w:rPr>
        <w:t>ов, необходимых для поступления</w:t>
      </w:r>
      <w:r w:rsidRPr="007C2126">
        <w:rPr>
          <w:rFonts w:ascii="Times New Roman" w:eastAsia="Courier New" w:hAnsi="Times New Roman" w:cs="Times New Roman"/>
          <w:color w:val="000000"/>
          <w:sz w:val="28"/>
          <w:szCs w:val="28"/>
          <w:lang w:eastAsia="ru-RU"/>
        </w:rPr>
        <w:t xml:space="preserve"> </w:t>
      </w:r>
      <w:r w:rsidRPr="007C2126">
        <w:rPr>
          <w:rFonts w:ascii="Times New Roman" w:eastAsia="Courier New" w:hAnsi="Times New Roman" w:cs="Times New Roman"/>
          <w:b/>
          <w:color w:val="000000"/>
          <w:sz w:val="28"/>
          <w:szCs w:val="28"/>
          <w:lang w:eastAsia="ru-RU"/>
        </w:rPr>
        <w:t xml:space="preserve">– </w:t>
      </w:r>
      <w:r w:rsidRPr="007C2126">
        <w:rPr>
          <w:rFonts w:ascii="Times New Roman" w:eastAsia="Courier New" w:hAnsi="Times New Roman" w:cs="Times New Roman"/>
          <w:color w:val="000000"/>
          <w:sz w:val="28"/>
          <w:szCs w:val="28"/>
          <w:lang w:eastAsia="ru-RU"/>
        </w:rPr>
        <w:t>17 мая;</w:t>
      </w:r>
    </w:p>
    <w:p w:rsidR="007C2126" w:rsidRPr="007C2126" w:rsidRDefault="007C2126" w:rsidP="007C212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rPr>
      </w:pPr>
      <w:r w:rsidRPr="007C2126">
        <w:rPr>
          <w:rFonts w:ascii="Times New Roman" w:eastAsia="Courier New" w:hAnsi="Times New Roman" w:cs="Times New Roman"/>
          <w:color w:val="000000"/>
          <w:sz w:val="28"/>
          <w:szCs w:val="28"/>
          <w:lang w:eastAsia="ru-RU"/>
        </w:rPr>
        <w:t>срок завершения приема документов, необходимых для поступления от поступающих, проходящих вступительные испытания – 21 августа;</w:t>
      </w:r>
    </w:p>
    <w:p w:rsidR="007C2126" w:rsidRPr="007C2126" w:rsidRDefault="007C2126" w:rsidP="007C212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rPr>
      </w:pPr>
      <w:r w:rsidRPr="007C2126">
        <w:rPr>
          <w:rFonts w:ascii="Times New Roman" w:eastAsia="Courier New" w:hAnsi="Times New Roman" w:cs="Times New Roman"/>
          <w:color w:val="000000"/>
          <w:sz w:val="28"/>
          <w:szCs w:val="28"/>
          <w:lang w:eastAsia="ru-RU"/>
        </w:rPr>
        <w:t>срок завершения приема документов у поступающих при наличии сданных вступительных испытаний – 27 августа;</w:t>
      </w:r>
    </w:p>
    <w:p w:rsidR="007C2126" w:rsidRPr="007C2126" w:rsidRDefault="007C2126" w:rsidP="007C2126">
      <w:pPr>
        <w:widowControl w:val="0"/>
        <w:tabs>
          <w:tab w:val="left" w:pos="1134"/>
        </w:tabs>
        <w:spacing w:after="0" w:line="240" w:lineRule="auto"/>
        <w:ind w:firstLine="709"/>
        <w:rPr>
          <w:rFonts w:ascii="Times New Roman" w:eastAsia="Courier New" w:hAnsi="Times New Roman" w:cs="Times New Roman"/>
          <w:color w:val="000000"/>
          <w:sz w:val="28"/>
          <w:szCs w:val="28"/>
          <w:lang w:eastAsia="ru-RU"/>
        </w:rPr>
      </w:pPr>
      <w:r w:rsidRPr="007C2126">
        <w:rPr>
          <w:rFonts w:ascii="Times New Roman" w:eastAsia="Courier New" w:hAnsi="Times New Roman" w:cs="Times New Roman"/>
          <w:color w:val="000000"/>
          <w:sz w:val="28"/>
          <w:szCs w:val="28"/>
          <w:lang w:eastAsia="ru-RU"/>
        </w:rPr>
        <w:t>срок завершения вступительных испытаний – 27 августа;</w:t>
      </w:r>
    </w:p>
    <w:p w:rsidR="007C2126" w:rsidRPr="007C2126" w:rsidRDefault="007C2126" w:rsidP="007C2126">
      <w:pPr>
        <w:widowControl w:val="0"/>
        <w:tabs>
          <w:tab w:val="left" w:pos="1160"/>
        </w:tabs>
        <w:spacing w:after="0" w:line="240" w:lineRule="auto"/>
        <w:ind w:firstLine="709"/>
        <w:jc w:val="both"/>
        <w:rPr>
          <w:rFonts w:ascii="Times New Roman" w:eastAsia="Courier New" w:hAnsi="Times New Roman" w:cs="Times New Roman"/>
          <w:b/>
          <w:color w:val="000000"/>
          <w:sz w:val="28"/>
          <w:szCs w:val="28"/>
          <w:lang w:eastAsia="ru-RU"/>
        </w:rPr>
      </w:pPr>
      <w:r w:rsidRPr="007C2126">
        <w:rPr>
          <w:rFonts w:ascii="Times New Roman" w:eastAsia="Courier New" w:hAnsi="Times New Roman" w:cs="Times New Roman"/>
          <w:color w:val="000000"/>
          <w:sz w:val="28"/>
          <w:szCs w:val="28"/>
          <w:lang w:eastAsia="ru-RU"/>
        </w:rPr>
        <w:t xml:space="preserve">день завершения приема заявлений о согласии на зачисление от лиц, подлежащих зачислению </w:t>
      </w:r>
      <w:proofErr w:type="gramStart"/>
      <w:r w:rsidRPr="007C2126">
        <w:rPr>
          <w:rFonts w:ascii="Times New Roman" w:eastAsia="Courier New" w:hAnsi="Times New Roman" w:cs="Times New Roman"/>
          <w:color w:val="000000"/>
          <w:sz w:val="28"/>
          <w:szCs w:val="28"/>
          <w:lang w:eastAsia="ru-RU"/>
        </w:rPr>
        <w:t>–  27</w:t>
      </w:r>
      <w:proofErr w:type="gramEnd"/>
      <w:r w:rsidRPr="007C2126">
        <w:rPr>
          <w:rFonts w:ascii="Times New Roman" w:eastAsia="Courier New" w:hAnsi="Times New Roman" w:cs="Times New Roman"/>
          <w:color w:val="000000"/>
          <w:sz w:val="28"/>
          <w:szCs w:val="28"/>
          <w:lang w:eastAsia="ru-RU"/>
        </w:rPr>
        <w:t xml:space="preserve"> августа;</w:t>
      </w:r>
    </w:p>
    <w:p w:rsidR="007C2126" w:rsidRDefault="007C2126" w:rsidP="007C2126">
      <w:pPr>
        <w:widowControl w:val="0"/>
        <w:tabs>
          <w:tab w:val="left" w:pos="1160"/>
        </w:tabs>
        <w:spacing w:after="0" w:line="240" w:lineRule="auto"/>
        <w:ind w:firstLine="709"/>
        <w:jc w:val="both"/>
        <w:rPr>
          <w:rFonts w:ascii="Times New Roman" w:eastAsia="Courier New" w:hAnsi="Times New Roman" w:cs="Times New Roman"/>
          <w:color w:val="000000"/>
          <w:sz w:val="28"/>
          <w:szCs w:val="28"/>
          <w:lang w:eastAsia="ru-RU"/>
        </w:rPr>
      </w:pPr>
      <w:r w:rsidRPr="007C2126">
        <w:rPr>
          <w:rFonts w:ascii="Times New Roman" w:eastAsia="Courier New" w:hAnsi="Times New Roman" w:cs="Times New Roman"/>
          <w:color w:val="000000"/>
          <w:sz w:val="28"/>
          <w:szCs w:val="28"/>
          <w:lang w:eastAsia="ru-RU"/>
        </w:rPr>
        <w:lastRenderedPageBreak/>
        <w:t xml:space="preserve">издание приказа (приказов) о зачислении </w:t>
      </w:r>
      <w:proofErr w:type="gramStart"/>
      <w:r w:rsidRPr="007C2126">
        <w:rPr>
          <w:rFonts w:ascii="Times New Roman" w:eastAsia="Courier New" w:hAnsi="Times New Roman" w:cs="Times New Roman"/>
          <w:color w:val="000000"/>
          <w:sz w:val="28"/>
          <w:szCs w:val="28"/>
          <w:lang w:eastAsia="ru-RU"/>
        </w:rPr>
        <w:t>–  31</w:t>
      </w:r>
      <w:proofErr w:type="gramEnd"/>
      <w:r w:rsidRPr="007C2126">
        <w:rPr>
          <w:rFonts w:ascii="Times New Roman" w:eastAsia="Courier New" w:hAnsi="Times New Roman" w:cs="Times New Roman"/>
          <w:color w:val="000000"/>
          <w:sz w:val="28"/>
          <w:szCs w:val="28"/>
          <w:lang w:eastAsia="ru-RU"/>
        </w:rPr>
        <w:t xml:space="preserve"> августа</w:t>
      </w:r>
      <w:r>
        <w:rPr>
          <w:rFonts w:ascii="Times New Roman" w:eastAsia="Courier New" w:hAnsi="Times New Roman" w:cs="Times New Roman"/>
          <w:color w:val="000000"/>
          <w:sz w:val="28"/>
          <w:szCs w:val="28"/>
          <w:lang w:eastAsia="ru-RU"/>
        </w:rPr>
        <w:t>.</w:t>
      </w:r>
    </w:p>
    <w:p w:rsidR="007C2126" w:rsidRPr="007C2126" w:rsidRDefault="007C2126" w:rsidP="007C2126">
      <w:pPr>
        <w:widowControl w:val="0"/>
        <w:tabs>
          <w:tab w:val="left" w:pos="1160"/>
        </w:tabs>
        <w:spacing w:after="0" w:line="240" w:lineRule="auto"/>
        <w:ind w:firstLine="709"/>
        <w:jc w:val="both"/>
        <w:rPr>
          <w:rFonts w:ascii="Times New Roman" w:eastAsia="Courier New" w:hAnsi="Times New Roman" w:cs="Times New Roman"/>
          <w:color w:val="000000"/>
          <w:sz w:val="28"/>
          <w:szCs w:val="28"/>
          <w:lang w:eastAsia="ru-RU"/>
        </w:rPr>
      </w:pPr>
      <w:r w:rsidRPr="006F5A55">
        <w:rPr>
          <w:rFonts w:ascii="Times New Roman" w:hAnsi="Times New Roman" w:cs="Times New Roman"/>
          <w:bCs/>
          <w:sz w:val="28"/>
          <w:szCs w:val="28"/>
        </w:rPr>
        <w:t xml:space="preserve">При приеме иностранных граждан из стран визового режима на англоязычные программы срок окончания подачи документов по программам магистратуры – </w:t>
      </w:r>
      <w:r w:rsidRPr="007C2126">
        <w:rPr>
          <w:rFonts w:ascii="Times New Roman" w:hAnsi="Times New Roman" w:cs="Times New Roman"/>
          <w:bCs/>
          <w:sz w:val="28"/>
          <w:szCs w:val="28"/>
        </w:rPr>
        <w:t>20 сентября</w:t>
      </w:r>
      <w:r w:rsidRPr="006F5A55">
        <w:rPr>
          <w:rFonts w:ascii="Times New Roman" w:hAnsi="Times New Roman" w:cs="Times New Roman"/>
          <w:bCs/>
          <w:sz w:val="28"/>
          <w:szCs w:val="28"/>
        </w:rPr>
        <w:t xml:space="preserve">. Срок окончания вступительных испытаний для этой категории поступающих устанавливается – </w:t>
      </w:r>
      <w:r w:rsidRPr="007C2126">
        <w:rPr>
          <w:rFonts w:ascii="Times New Roman" w:hAnsi="Times New Roman" w:cs="Times New Roman"/>
          <w:bCs/>
          <w:sz w:val="28"/>
          <w:szCs w:val="28"/>
        </w:rPr>
        <w:t>28 сентября.</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13. НИЯУ МИФИ может проводить дополнительный прием на вакантные места (далее - дополнительный прием) в установленные им сроки.</w:t>
      </w:r>
    </w:p>
    <w:p w:rsidR="006D2688" w:rsidRPr="006D2688" w:rsidRDefault="006D2688" w:rsidP="006D2688">
      <w:pPr>
        <w:widowControl w:val="0"/>
        <w:tabs>
          <w:tab w:val="left" w:pos="1134"/>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14. Прием на обучение (в том числе дополнительный прием) по очной и очно-заочной формам обучения завершается не позднее 31 декабря.</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6D2688" w:rsidP="006D2688">
      <w:pPr>
        <w:widowControl w:val="0"/>
        <w:tabs>
          <w:tab w:val="left" w:pos="1134"/>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005"/>
    </w:p>
    <w:p w:rsidR="006D2688" w:rsidRPr="006D2688" w:rsidRDefault="000A3C7A" w:rsidP="006D2688">
      <w:pPr>
        <w:keepNext/>
        <w:keepLines/>
        <w:widowControl w:val="0"/>
        <w:tabs>
          <w:tab w:val="left" w:pos="716"/>
        </w:tabs>
        <w:spacing w:after="0" w:line="240" w:lineRule="auto"/>
        <w:jc w:val="center"/>
        <w:rPr>
          <w:rFonts w:ascii="Times New Roman" w:eastAsia="Times New Roman" w:hAnsi="Times New Roman" w:cs="Times New Roman"/>
          <w:b/>
          <w:bCs/>
          <w:sz w:val="28"/>
          <w:szCs w:val="28"/>
          <w:lang w:eastAsia="ru-RU"/>
        </w:rPr>
      </w:pPr>
      <w:bookmarkStart w:id="6" w:name="bookmark7"/>
      <w:r>
        <w:rPr>
          <w:rFonts w:ascii="Times New Roman" w:eastAsia="Times New Roman" w:hAnsi="Times New Roman" w:cs="Times New Roman"/>
          <w:b/>
          <w:bCs/>
          <w:sz w:val="28"/>
          <w:szCs w:val="28"/>
          <w:lang w:val="en-US" w:eastAsia="ru-RU"/>
        </w:rPr>
        <w:t>II</w:t>
      </w:r>
      <w:r w:rsidR="006D2688" w:rsidRPr="006D2688">
        <w:rPr>
          <w:rFonts w:ascii="Times New Roman" w:eastAsia="Times New Roman" w:hAnsi="Times New Roman" w:cs="Times New Roman"/>
          <w:b/>
          <w:bCs/>
          <w:sz w:val="28"/>
          <w:szCs w:val="28"/>
          <w:lang w:eastAsia="ru-RU"/>
        </w:rPr>
        <w:t>. Установление вступительных испытаний и учет индивидуальных достижений поступающих по программам магистратуры</w:t>
      </w:r>
      <w:bookmarkEnd w:id="6"/>
    </w:p>
    <w:p w:rsidR="006D2688" w:rsidRPr="006D2688" w:rsidRDefault="006D2688" w:rsidP="006D2688">
      <w:pPr>
        <w:keepNext/>
        <w:keepLines/>
        <w:widowControl w:val="0"/>
        <w:tabs>
          <w:tab w:val="left" w:pos="716"/>
        </w:tabs>
        <w:spacing w:after="0" w:line="240" w:lineRule="auto"/>
        <w:ind w:left="1429" w:firstLine="720"/>
        <w:jc w:val="both"/>
        <w:rPr>
          <w:rFonts w:ascii="Times New Roman" w:eastAsia="Times New Roman" w:hAnsi="Times New Roman" w:cs="Times New Roman"/>
          <w:b/>
          <w:bCs/>
          <w:sz w:val="28"/>
          <w:szCs w:val="28"/>
          <w:lang w:eastAsia="ru-RU"/>
        </w:rPr>
      </w:pPr>
    </w:p>
    <w:p w:rsidR="006D2688" w:rsidRPr="006D2688" w:rsidRDefault="000A3C7A" w:rsidP="006D2688">
      <w:pPr>
        <w:widowControl w:val="0"/>
        <w:tabs>
          <w:tab w:val="left" w:pos="1174"/>
        </w:tabs>
        <w:spacing w:after="0" w:line="240" w:lineRule="auto"/>
        <w:ind w:left="142"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6D2688" w:rsidRPr="006D2688">
        <w:rPr>
          <w:rFonts w:ascii="Times New Roman" w:eastAsia="Times New Roman" w:hAnsi="Times New Roman" w:cs="Times New Roman"/>
          <w:color w:val="000000"/>
          <w:sz w:val="28"/>
          <w:szCs w:val="28"/>
          <w:lang w:eastAsia="ru-RU"/>
        </w:rPr>
        <w:t>.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НИЯУ МИФИ самостоятельно.</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Максимальное количество баллов и минимальное количество баллов для каждого вступительного испытания по программам магистратуры устанавливаются НИЯУ МИФИ самостоятельно.</w:t>
      </w:r>
    </w:p>
    <w:p w:rsidR="006D2688" w:rsidRPr="006D2688" w:rsidRDefault="006D2688" w:rsidP="006D2688">
      <w:pPr>
        <w:widowControl w:val="0"/>
        <w:tabs>
          <w:tab w:val="left" w:pos="1134"/>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При приеме на обучение по программам магистратуры НИЯУ МИФИ начисляет баллы за индивидуальные достижения, определяемые Приложением </w:t>
      </w:r>
      <w:r w:rsidR="00241219">
        <w:rPr>
          <w:rFonts w:ascii="Times New Roman" w:eastAsiaTheme="minorEastAsia" w:hAnsi="Times New Roman" w:cs="Times New Roman"/>
          <w:sz w:val="28"/>
          <w:szCs w:val="28"/>
          <w:lang w:eastAsia="ru-RU"/>
        </w:rPr>
        <w:t>1</w:t>
      </w:r>
      <w:r w:rsidR="005076B0">
        <w:rPr>
          <w:rFonts w:ascii="Times New Roman" w:eastAsiaTheme="minorEastAsia" w:hAnsi="Times New Roman" w:cs="Times New Roman"/>
          <w:sz w:val="28"/>
          <w:szCs w:val="28"/>
          <w:lang w:eastAsia="ru-RU"/>
        </w:rPr>
        <w:t xml:space="preserve"> и Приложением </w:t>
      </w:r>
      <w:proofErr w:type="gramStart"/>
      <w:r w:rsidR="005076B0">
        <w:rPr>
          <w:rFonts w:ascii="Times New Roman" w:eastAsiaTheme="minorEastAsia" w:hAnsi="Times New Roman" w:cs="Times New Roman"/>
          <w:sz w:val="28"/>
          <w:szCs w:val="28"/>
          <w:lang w:eastAsia="ru-RU"/>
        </w:rPr>
        <w:t xml:space="preserve">1.2 </w:t>
      </w:r>
      <w:r w:rsidRPr="006D2688">
        <w:rPr>
          <w:rFonts w:ascii="Times New Roman" w:eastAsiaTheme="minorEastAsia" w:hAnsi="Times New Roman" w:cs="Times New Roman"/>
          <w:sz w:val="28"/>
          <w:szCs w:val="28"/>
          <w:lang w:eastAsia="ru-RU"/>
        </w:rPr>
        <w:t xml:space="preserve"> к</w:t>
      </w:r>
      <w:proofErr w:type="gramEnd"/>
      <w:r w:rsidRPr="006D2688">
        <w:rPr>
          <w:rFonts w:ascii="Times New Roman" w:eastAsiaTheme="minorEastAsia" w:hAnsi="Times New Roman" w:cs="Times New Roman"/>
          <w:sz w:val="28"/>
          <w:szCs w:val="28"/>
          <w:lang w:eastAsia="ru-RU"/>
        </w:rPr>
        <w:t xml:space="preserve"> Правилам приема. Поступающему может быть начислено за индивидуальные достижения не более 15 баллов суммарно.</w:t>
      </w:r>
    </w:p>
    <w:p w:rsidR="006D2688" w:rsidRPr="006D2688" w:rsidRDefault="000A3C7A" w:rsidP="006D2688">
      <w:pPr>
        <w:widowControl w:val="0"/>
        <w:tabs>
          <w:tab w:val="left" w:pos="1174"/>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6D2688" w:rsidRPr="006D2688">
        <w:rPr>
          <w:rFonts w:ascii="Times New Roman" w:eastAsia="Times New Roman" w:hAnsi="Times New Roman" w:cs="Times New Roman"/>
          <w:color w:val="000000"/>
          <w:sz w:val="28"/>
          <w:szCs w:val="28"/>
          <w:lang w:eastAsia="ru-RU"/>
        </w:rPr>
        <w:t>. Поступающий представляет документы, подтверждающие получение результатов индивидуальных достижений.</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Баллы, начисленные за индивидуальные достижения, включаются в сумму конкурсных баллов и апелляции не подлежат.</w:t>
      </w:r>
    </w:p>
    <w:p w:rsidR="006D2688" w:rsidRPr="006D2688" w:rsidRDefault="000A3C7A" w:rsidP="006D2688">
      <w:pPr>
        <w:widowControl w:val="0"/>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006D2688" w:rsidRPr="006D2688">
        <w:rPr>
          <w:rFonts w:ascii="Times New Roman" w:eastAsiaTheme="minorEastAsia" w:hAnsi="Times New Roman" w:cs="Times New Roman"/>
          <w:sz w:val="28"/>
          <w:szCs w:val="28"/>
          <w:lang w:eastAsia="ru-RU"/>
        </w:rPr>
        <w:t>. Лица, поступающие в магистратуру на направления</w:t>
      </w:r>
      <w:r>
        <w:rPr>
          <w:rFonts w:ascii="Times New Roman" w:eastAsiaTheme="minorEastAsia" w:hAnsi="Times New Roman" w:cs="Times New Roman"/>
          <w:sz w:val="28"/>
          <w:szCs w:val="28"/>
          <w:lang w:eastAsia="ru-RU"/>
        </w:rPr>
        <w:t>м</w:t>
      </w:r>
      <w:r w:rsidR="006D2688" w:rsidRPr="006D2688">
        <w:rPr>
          <w:rFonts w:ascii="Times New Roman" w:eastAsiaTheme="minorEastAsia" w:hAnsi="Times New Roman" w:cs="Times New Roman"/>
          <w:sz w:val="28"/>
          <w:szCs w:val="28"/>
          <w:lang w:eastAsia="ru-RU"/>
        </w:rPr>
        <w:t xml:space="preserve"> инженерного профиля (УГНС 01.00.00, 03.00.00, 09.00.00, 10.00.00, 11.00.00, 12.00.00, 13.00.00, 14.00.00, 15.00.00, 16.00.00, </w:t>
      </w:r>
      <w:r w:rsidR="00045513">
        <w:rPr>
          <w:rFonts w:ascii="Times New Roman" w:eastAsiaTheme="minorEastAsia" w:hAnsi="Times New Roman" w:cs="Times New Roman"/>
          <w:sz w:val="28"/>
          <w:szCs w:val="28"/>
          <w:lang w:eastAsia="ru-RU"/>
        </w:rPr>
        <w:t xml:space="preserve">18.00.00, </w:t>
      </w:r>
      <w:r w:rsidR="006D2688" w:rsidRPr="006D2688">
        <w:rPr>
          <w:rFonts w:ascii="Times New Roman" w:eastAsiaTheme="minorEastAsia" w:hAnsi="Times New Roman" w:cs="Times New Roman"/>
          <w:sz w:val="28"/>
          <w:szCs w:val="28"/>
          <w:lang w:eastAsia="ru-RU"/>
        </w:rPr>
        <w:t>22.00.00, 27.00.00), получавшие стипендии Президента Российской Федерации, стипендии Правительства Российской Федерации в 2019/2020 или 2020/2021 учебных годах, приравниваются к лицам, получившим максимальные баллы по результатам вступительных испытаний и за индивидуальные достижения при поступлении на образовательные программы магистратуры.</w:t>
      </w:r>
    </w:p>
    <w:p w:rsidR="007D131E" w:rsidRDefault="000A3C7A" w:rsidP="006D2688">
      <w:pPr>
        <w:widowControl w:val="0"/>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006D2688" w:rsidRPr="006D2688">
        <w:rPr>
          <w:rFonts w:ascii="Times New Roman" w:eastAsiaTheme="minorEastAsia" w:hAnsi="Times New Roman" w:cs="Times New Roman"/>
          <w:sz w:val="28"/>
          <w:szCs w:val="28"/>
          <w:lang w:eastAsia="ru-RU"/>
        </w:rPr>
        <w:t>. Медалисты, победители и призеры олимпиады студентов «Я – профессионал» в течение двух лет с момента получения соответствующего диплома приравниваются к лицам, получившим максимальные баллы по результатам вступительных испытаний и за индивидуальные достижения при поступлении на образовательные программы магистратуры по направлениям, соответствующим направлениям олимпиады студентов «Я – профессионал» (на момент подачи документов в приемную комиссию).</w:t>
      </w:r>
      <w:r w:rsidR="00F6668C">
        <w:rPr>
          <w:rFonts w:ascii="Times New Roman" w:eastAsiaTheme="minorEastAsia" w:hAnsi="Times New Roman" w:cs="Times New Roman"/>
          <w:sz w:val="28"/>
          <w:szCs w:val="28"/>
          <w:lang w:eastAsia="ru-RU"/>
        </w:rPr>
        <w:t xml:space="preserve"> Соответствие </w:t>
      </w:r>
      <w:r w:rsidR="004A31B4">
        <w:rPr>
          <w:rFonts w:ascii="Times New Roman" w:eastAsiaTheme="minorEastAsia" w:hAnsi="Times New Roman" w:cs="Times New Roman"/>
          <w:sz w:val="28"/>
          <w:szCs w:val="28"/>
          <w:lang w:eastAsia="ru-RU"/>
        </w:rPr>
        <w:t>направлений</w:t>
      </w:r>
      <w:r w:rsidR="00F6668C">
        <w:rPr>
          <w:rFonts w:ascii="Times New Roman" w:eastAsiaTheme="minorEastAsia" w:hAnsi="Times New Roman" w:cs="Times New Roman"/>
          <w:sz w:val="28"/>
          <w:szCs w:val="28"/>
          <w:lang w:eastAsia="ru-RU"/>
        </w:rPr>
        <w:t xml:space="preserve"> олимпиады «Я-профессионал» направлени</w:t>
      </w:r>
      <w:r w:rsidR="004A31B4">
        <w:rPr>
          <w:rFonts w:ascii="Times New Roman" w:eastAsiaTheme="minorEastAsia" w:hAnsi="Times New Roman" w:cs="Times New Roman"/>
          <w:sz w:val="28"/>
          <w:szCs w:val="28"/>
          <w:lang w:eastAsia="ru-RU"/>
        </w:rPr>
        <w:t>ям</w:t>
      </w:r>
      <w:r w:rsidR="00F6668C">
        <w:rPr>
          <w:rFonts w:ascii="Times New Roman" w:eastAsiaTheme="minorEastAsia" w:hAnsi="Times New Roman" w:cs="Times New Roman"/>
          <w:sz w:val="28"/>
          <w:szCs w:val="28"/>
          <w:lang w:eastAsia="ru-RU"/>
        </w:rPr>
        <w:t xml:space="preserve"> подготовки магистратуры НИЯУ </w:t>
      </w:r>
      <w:r w:rsidR="00F6668C">
        <w:rPr>
          <w:rFonts w:ascii="Times New Roman" w:eastAsiaTheme="minorEastAsia" w:hAnsi="Times New Roman" w:cs="Times New Roman"/>
          <w:sz w:val="28"/>
          <w:szCs w:val="28"/>
          <w:lang w:eastAsia="ru-RU"/>
        </w:rPr>
        <w:lastRenderedPageBreak/>
        <w:t xml:space="preserve">МИФИ содержится в Приложении </w:t>
      </w:r>
      <w:r w:rsidR="00241219">
        <w:rPr>
          <w:rFonts w:ascii="Times New Roman" w:eastAsiaTheme="minorEastAsia" w:hAnsi="Times New Roman" w:cs="Times New Roman"/>
          <w:sz w:val="28"/>
          <w:szCs w:val="28"/>
          <w:lang w:eastAsia="ru-RU"/>
        </w:rPr>
        <w:t>2</w:t>
      </w:r>
      <w:r w:rsidR="007D131E">
        <w:rPr>
          <w:rFonts w:ascii="Times New Roman" w:eastAsiaTheme="minorEastAsia" w:hAnsi="Times New Roman" w:cs="Times New Roman"/>
          <w:sz w:val="28"/>
          <w:szCs w:val="28"/>
          <w:lang w:eastAsia="ru-RU"/>
        </w:rPr>
        <w:t xml:space="preserve"> к Правилам приема</w:t>
      </w:r>
      <w:r w:rsidR="00F6668C">
        <w:rPr>
          <w:rFonts w:ascii="Times New Roman" w:eastAsiaTheme="minorEastAsia" w:hAnsi="Times New Roman" w:cs="Times New Roman"/>
          <w:sz w:val="28"/>
          <w:szCs w:val="28"/>
          <w:lang w:eastAsia="ru-RU"/>
        </w:rPr>
        <w:t>.</w:t>
      </w:r>
    </w:p>
    <w:p w:rsidR="006D2688" w:rsidRPr="006D2688" w:rsidRDefault="000A3C7A" w:rsidP="006D2688">
      <w:pPr>
        <w:widowControl w:val="0"/>
        <w:tabs>
          <w:tab w:val="left" w:pos="1134"/>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006D2688" w:rsidRPr="006D2688">
        <w:rPr>
          <w:rFonts w:ascii="Times New Roman" w:eastAsiaTheme="minorEastAsia" w:hAnsi="Times New Roman" w:cs="Times New Roman"/>
          <w:sz w:val="28"/>
          <w:szCs w:val="28"/>
          <w:lang w:eastAsia="ru-RU"/>
        </w:rPr>
        <w:t>. Медалисты, победители и призеры профильных международных и всероссийских олимпиад (личное первенство) в течение двух лет с момента получения соответствующего диплома приравниваются к лицам, получившим максимальные баллы по результатам вступительных испытаний и за индивидуальные достижения при поступлении на образовательные программы магистратуры по направлениям, соответствующим профилю олимпиады (на момент подачи документов в приемную комиссию).</w:t>
      </w:r>
    </w:p>
    <w:p w:rsidR="006D2688" w:rsidRPr="006D2688" w:rsidRDefault="006D2688" w:rsidP="006D2688">
      <w:pPr>
        <w:widowControl w:val="0"/>
        <w:tabs>
          <w:tab w:val="left" w:pos="1134"/>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0A3C7A" w:rsidP="006D2688">
      <w:pPr>
        <w:keepNext/>
        <w:keepLines/>
        <w:widowControl w:val="0"/>
        <w:tabs>
          <w:tab w:val="left" w:pos="3242"/>
        </w:tabs>
        <w:spacing w:after="0" w:line="240" w:lineRule="auto"/>
        <w:ind w:left="709" w:firstLine="720"/>
        <w:jc w:val="center"/>
        <w:rPr>
          <w:rFonts w:ascii="Times New Roman" w:eastAsia="Times New Roman" w:hAnsi="Times New Roman" w:cs="Times New Roman"/>
          <w:b/>
          <w:bCs/>
          <w:sz w:val="28"/>
          <w:szCs w:val="28"/>
          <w:lang w:eastAsia="ru-RU"/>
        </w:rPr>
      </w:pPr>
      <w:bookmarkStart w:id="7" w:name="bookmark8"/>
      <w:r>
        <w:rPr>
          <w:rFonts w:ascii="Times New Roman" w:eastAsia="Times New Roman" w:hAnsi="Times New Roman" w:cs="Times New Roman"/>
          <w:b/>
          <w:bCs/>
          <w:sz w:val="28"/>
          <w:szCs w:val="28"/>
          <w:lang w:val="en-US" w:eastAsia="ru-RU"/>
        </w:rPr>
        <w:t>II</w:t>
      </w:r>
      <w:r w:rsidR="006D2688" w:rsidRPr="006D2688">
        <w:rPr>
          <w:rFonts w:ascii="Times New Roman" w:eastAsia="Times New Roman" w:hAnsi="Times New Roman" w:cs="Times New Roman"/>
          <w:b/>
          <w:bCs/>
          <w:sz w:val="28"/>
          <w:szCs w:val="28"/>
          <w:lang w:val="en-US" w:eastAsia="ru-RU"/>
        </w:rPr>
        <w:t>I</w:t>
      </w:r>
      <w:r w:rsidR="006D2688" w:rsidRPr="006D2688">
        <w:rPr>
          <w:rFonts w:ascii="Times New Roman" w:eastAsia="Times New Roman" w:hAnsi="Times New Roman" w:cs="Times New Roman"/>
          <w:b/>
          <w:bCs/>
          <w:sz w:val="28"/>
          <w:szCs w:val="28"/>
          <w:lang w:eastAsia="ru-RU"/>
        </w:rPr>
        <w:t>. Информирование о приеме</w:t>
      </w:r>
      <w:bookmarkEnd w:id="7"/>
    </w:p>
    <w:p w:rsidR="006D2688" w:rsidRPr="006D2688" w:rsidRDefault="006D2688" w:rsidP="006D2688">
      <w:pPr>
        <w:keepNext/>
        <w:keepLines/>
        <w:widowControl w:val="0"/>
        <w:tabs>
          <w:tab w:val="left" w:pos="3242"/>
        </w:tabs>
        <w:spacing w:after="0" w:line="240" w:lineRule="auto"/>
        <w:ind w:left="709" w:firstLine="720"/>
        <w:jc w:val="center"/>
        <w:rPr>
          <w:rFonts w:ascii="Times New Roman" w:eastAsia="Times New Roman" w:hAnsi="Times New Roman" w:cs="Times New Roman"/>
          <w:b/>
          <w:bCs/>
          <w:sz w:val="28"/>
          <w:szCs w:val="28"/>
          <w:lang w:eastAsia="ru-RU"/>
        </w:rPr>
      </w:pPr>
    </w:p>
    <w:p w:rsidR="006D2688" w:rsidRPr="006D2688" w:rsidRDefault="007D131E" w:rsidP="006D2688">
      <w:pPr>
        <w:widowControl w:val="0"/>
        <w:tabs>
          <w:tab w:val="left" w:pos="1174"/>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6D2688" w:rsidRPr="006D2688">
        <w:rPr>
          <w:rFonts w:ascii="Times New Roman" w:eastAsia="Times New Roman" w:hAnsi="Times New Roman" w:cs="Times New Roman"/>
          <w:color w:val="000000"/>
          <w:sz w:val="28"/>
          <w:szCs w:val="28"/>
          <w:lang w:eastAsia="ru-RU"/>
        </w:rPr>
        <w:t>. НИЯУ МИФИ обязан ознакомить поступающего и (или) его родителей (законных представителей) с документами и информацией, указанными в части 2 статьи 55 Федерального закона № 273-Ф3.</w:t>
      </w:r>
    </w:p>
    <w:p w:rsidR="006D2688" w:rsidRPr="006D2688" w:rsidRDefault="000E7F47" w:rsidP="006D2688">
      <w:pPr>
        <w:widowControl w:val="0"/>
        <w:tabs>
          <w:tab w:val="left" w:pos="1174"/>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1</w:t>
      </w:r>
      <w:r w:rsidR="006D2688" w:rsidRPr="006D2688">
        <w:rPr>
          <w:rFonts w:ascii="Times New Roman" w:eastAsia="Times New Roman" w:hAnsi="Times New Roman" w:cs="Times New Roman"/>
          <w:color w:val="000000"/>
          <w:sz w:val="28"/>
          <w:szCs w:val="28"/>
          <w:lang w:eastAsia="ru-RU"/>
        </w:rPr>
        <w:t>. В целях информирования о приеме НИЯУ МИФИ размещает информацию о приеме на своем официальном сайте в информационно-телекоммуникационной сети «Интернет» (далее - официальный сайт).</w:t>
      </w:r>
      <w:r w:rsidR="00B56361">
        <w:rPr>
          <w:rFonts w:ascii="Times New Roman" w:eastAsia="Times New Roman" w:hAnsi="Times New Roman" w:cs="Times New Roman"/>
          <w:color w:val="000000"/>
          <w:sz w:val="28"/>
          <w:szCs w:val="28"/>
          <w:lang w:eastAsia="ru-RU"/>
        </w:rPr>
        <w:t xml:space="preserve">                         </w:t>
      </w:r>
      <w:r w:rsidR="006D2688" w:rsidRPr="006D2688">
        <w:rPr>
          <w:rFonts w:ascii="Times New Roman" w:eastAsia="Times New Roman" w:hAnsi="Times New Roman" w:cs="Times New Roman"/>
          <w:color w:val="000000"/>
          <w:sz w:val="28"/>
          <w:szCs w:val="28"/>
          <w:lang w:eastAsia="ru-RU"/>
        </w:rPr>
        <w:t xml:space="preserve"> На официальном сайте размещается следующая информация:</w:t>
      </w:r>
    </w:p>
    <w:p w:rsidR="006D2688" w:rsidRPr="006D2688" w:rsidRDefault="006D2688" w:rsidP="006D2688">
      <w:pPr>
        <w:widowControl w:val="0"/>
        <w:numPr>
          <w:ilvl w:val="0"/>
          <w:numId w:val="30"/>
        </w:numPr>
        <w:tabs>
          <w:tab w:val="left" w:pos="101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не позднее 1 ноября года, предшествующего году приема:</w:t>
      </w:r>
    </w:p>
    <w:p w:rsidR="006D2688" w:rsidRPr="006D2688" w:rsidRDefault="006D2688" w:rsidP="006D2688">
      <w:pPr>
        <w:widowControl w:val="0"/>
        <w:tabs>
          <w:tab w:val="left" w:pos="1016"/>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а)</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правила приема, утвержденные НИЯУ МИФИ самостоятельно, в том числе:</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сроки проведения приема; </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перечень индивидуальных достижений поступающих, учитываемых при приеме и порядок учета указанных достижений;</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информация о проведении вступительных испытаний очно и (или) с использованием дистанционных технологий;</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особенности проведения вступительных испытаний для инвалидов и лиц с ограниченными возможностями здоровья;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порядок подачи и рассмотрения апелляций по результатам вступительных испытаний, проводимых НИЯУ МИФИ самостоятельно</w:t>
      </w:r>
      <w:r w:rsidR="006E3505">
        <w:rPr>
          <w:rFonts w:ascii="Times New Roman" w:eastAsia="Times New Roman" w:hAnsi="Times New Roman" w:cs="Times New Roman"/>
          <w:color w:val="000000"/>
          <w:sz w:val="28"/>
          <w:szCs w:val="28"/>
          <w:lang w:eastAsia="ru-RU"/>
        </w:rPr>
        <w:t>.</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б)</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количество мест для приема на обучение по различным условиям поступления в рамках контрольных цифр (без указания целевой квоты);</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в)</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перечень вступительных испытаний с указанием по каждому вступительному испытанию следующих сведений:</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наименование вступительного испытания;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максимальное количество баллов;</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минимальное количество баллов;</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форм</w:t>
      </w:r>
      <w:r w:rsidR="006E3505">
        <w:rPr>
          <w:rFonts w:ascii="Times New Roman" w:eastAsia="Times New Roman" w:hAnsi="Times New Roman" w:cs="Times New Roman"/>
          <w:color w:val="000000"/>
          <w:sz w:val="28"/>
          <w:szCs w:val="28"/>
          <w:lang w:eastAsia="ru-RU"/>
        </w:rPr>
        <w:t>а</w:t>
      </w:r>
      <w:r w:rsidRPr="006D2688">
        <w:rPr>
          <w:rFonts w:ascii="Times New Roman" w:eastAsia="Times New Roman" w:hAnsi="Times New Roman" w:cs="Times New Roman"/>
          <w:color w:val="000000"/>
          <w:sz w:val="28"/>
          <w:szCs w:val="28"/>
          <w:lang w:eastAsia="ru-RU"/>
        </w:rPr>
        <w:t xml:space="preserve"> проведения, языки, на которых осуществляется сдача вступительного испытания, программа вступительного испытания;</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г)</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д)</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информация о местах приема документов;</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е) образец договора об оказании платных образовательных услуг;</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lastRenderedPageBreak/>
        <w:t>ж) информация о наличии общежития(</w:t>
      </w:r>
      <w:proofErr w:type="spellStart"/>
      <w:r w:rsidRPr="006D2688">
        <w:rPr>
          <w:rFonts w:ascii="Times New Roman" w:eastAsia="Times New Roman" w:hAnsi="Times New Roman" w:cs="Times New Roman"/>
          <w:color w:val="000000"/>
          <w:sz w:val="28"/>
          <w:szCs w:val="28"/>
          <w:lang w:eastAsia="ru-RU"/>
        </w:rPr>
        <w:t>ий</w:t>
      </w:r>
      <w:proofErr w:type="spellEnd"/>
      <w:r w:rsidRPr="006D2688">
        <w:rPr>
          <w:rFonts w:ascii="Times New Roman" w:eastAsia="Times New Roman" w:hAnsi="Times New Roman" w:cs="Times New Roman"/>
          <w:color w:val="000000"/>
          <w:sz w:val="28"/>
          <w:szCs w:val="28"/>
          <w:lang w:eastAsia="ru-RU"/>
        </w:rPr>
        <w:t>);</w:t>
      </w:r>
    </w:p>
    <w:p w:rsidR="006D2688" w:rsidRPr="006D2688" w:rsidRDefault="006D2688" w:rsidP="006D2688">
      <w:pPr>
        <w:widowControl w:val="0"/>
        <w:tabs>
          <w:tab w:val="left" w:pos="1043"/>
        </w:tabs>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2) не позднее 1 июня:</w:t>
      </w:r>
    </w:p>
    <w:p w:rsidR="006D2688" w:rsidRPr="006D2688" w:rsidRDefault="006D2688" w:rsidP="006D2688">
      <w:pPr>
        <w:widowControl w:val="0"/>
        <w:tabs>
          <w:tab w:val="left" w:pos="1129"/>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а)</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количество мест для приема на обучение в рамках контрольных цифр по различным условиям поступления с указанием целевой квоты;</w:t>
      </w:r>
    </w:p>
    <w:p w:rsidR="006D2688" w:rsidRPr="006D2688" w:rsidRDefault="006D2688" w:rsidP="006D2688">
      <w:pPr>
        <w:widowControl w:val="0"/>
        <w:tabs>
          <w:tab w:val="left" w:pos="1129"/>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б)</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информация о количестве мест в общежитиях для иногородних обучающихся;</w:t>
      </w:r>
    </w:p>
    <w:p w:rsidR="006D2688" w:rsidRPr="006D2688" w:rsidRDefault="006D2688" w:rsidP="006D2688">
      <w:pPr>
        <w:widowControl w:val="0"/>
        <w:tabs>
          <w:tab w:val="left" w:pos="1129"/>
        </w:tabs>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6D2688">
        <w:rPr>
          <w:rFonts w:ascii="Times New Roman" w:eastAsia="Times New Roman" w:hAnsi="Times New Roman" w:cs="Times New Roman"/>
          <w:color w:val="000000"/>
          <w:sz w:val="28"/>
          <w:szCs w:val="28"/>
          <w:lang w:eastAsia="ru-RU"/>
        </w:rPr>
        <w:t>в)</w:t>
      </w:r>
      <w:r w:rsidRPr="006D2688">
        <w:rPr>
          <w:rFonts w:ascii="Times New Roman" w:eastAsia="Times New Roman" w:hAnsi="Times New Roman" w:cs="Times New Roman"/>
          <w:color w:val="000000"/>
          <w:sz w:val="28"/>
          <w:szCs w:val="28"/>
          <w:lang w:eastAsia="ru-RU"/>
        </w:rPr>
        <w:tab/>
      </w:r>
      <w:proofErr w:type="gramEnd"/>
      <w:r w:rsidRPr="006D2688">
        <w:rPr>
          <w:rFonts w:ascii="Times New Roman" w:eastAsia="Times New Roman" w:hAnsi="Times New Roman" w:cs="Times New Roman"/>
          <w:color w:val="000000"/>
          <w:sz w:val="28"/>
          <w:szCs w:val="28"/>
          <w:lang w:eastAsia="ru-RU"/>
        </w:rPr>
        <w:t>расписание вступительных испытаний;</w:t>
      </w:r>
    </w:p>
    <w:p w:rsidR="006D2688" w:rsidRPr="006D2688" w:rsidRDefault="006D2688" w:rsidP="006D268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3) не позднее чем за 5 месяцев до начала зачисления на места по договорам об оказании платных образовательных услуг - количество указанных мест. </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НИЯУ МИФИ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Помимо официального сайта НИЯУ МИФИ может размещать указанную информацию в свободном доступе иными способами, определяемыми НИЯУ МИФИ.</w:t>
      </w:r>
    </w:p>
    <w:p w:rsidR="006D2688" w:rsidRPr="006D2688" w:rsidRDefault="006E3505" w:rsidP="004D7563">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2</w:t>
      </w:r>
      <w:r w:rsidR="006D2688" w:rsidRPr="006D2688">
        <w:rPr>
          <w:rFonts w:ascii="Times New Roman" w:eastAsia="Times New Roman" w:hAnsi="Times New Roman" w:cs="Times New Roman"/>
          <w:color w:val="000000"/>
          <w:sz w:val="28"/>
          <w:szCs w:val="28"/>
          <w:lang w:eastAsia="ru-RU"/>
        </w:rPr>
        <w:t>. НИЯУ МИФИ обеспечивает функционирование телефонных линий и раздела официального сайта для ответов на обращения, связанные с приемом.</w:t>
      </w:r>
    </w:p>
    <w:p w:rsidR="006D2688" w:rsidRPr="006D2688" w:rsidRDefault="006E3505" w:rsidP="006D268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3</w:t>
      </w:r>
      <w:r w:rsidR="006D2688" w:rsidRPr="006D2688">
        <w:rPr>
          <w:rFonts w:ascii="Times New Roman" w:eastAsia="Times New Roman" w:hAnsi="Times New Roman" w:cs="Times New Roman"/>
          <w:color w:val="000000"/>
          <w:sz w:val="28"/>
          <w:szCs w:val="28"/>
          <w:lang w:eastAsia="ru-RU"/>
        </w:rPr>
        <w:t>.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6D2688" w:rsidRPr="006D2688" w:rsidRDefault="006D2688" w:rsidP="006D2688">
      <w:pPr>
        <w:widowControl w:val="0"/>
        <w:tabs>
          <w:tab w:val="left" w:pos="1134"/>
        </w:tabs>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19137F" w:rsidP="006D2688">
      <w:pPr>
        <w:keepNext/>
        <w:keepLines/>
        <w:widowControl w:val="0"/>
        <w:tabs>
          <w:tab w:val="left" w:pos="3812"/>
        </w:tabs>
        <w:spacing w:after="0" w:line="240" w:lineRule="auto"/>
        <w:ind w:left="2974"/>
        <w:jc w:val="both"/>
        <w:rPr>
          <w:rFonts w:ascii="Times New Roman" w:eastAsia="Times New Roman" w:hAnsi="Times New Roman" w:cs="Times New Roman"/>
          <w:b/>
          <w:bCs/>
          <w:sz w:val="28"/>
          <w:szCs w:val="28"/>
          <w:lang w:eastAsia="ru-RU"/>
        </w:rPr>
      </w:pPr>
      <w:bookmarkStart w:id="8" w:name="bookmark9"/>
      <w:bookmarkEnd w:id="5"/>
      <w:r>
        <w:rPr>
          <w:rFonts w:ascii="Times New Roman" w:eastAsia="Times New Roman" w:hAnsi="Times New Roman" w:cs="Times New Roman"/>
          <w:b/>
          <w:bCs/>
          <w:sz w:val="28"/>
          <w:szCs w:val="28"/>
          <w:lang w:val="en-US" w:eastAsia="ru-RU"/>
        </w:rPr>
        <w:t>IV</w:t>
      </w:r>
      <w:r w:rsidR="006D2688" w:rsidRPr="006D2688">
        <w:rPr>
          <w:rFonts w:ascii="Times New Roman" w:eastAsia="Times New Roman" w:hAnsi="Times New Roman" w:cs="Times New Roman"/>
          <w:b/>
          <w:bCs/>
          <w:sz w:val="28"/>
          <w:szCs w:val="28"/>
          <w:lang w:eastAsia="ru-RU"/>
        </w:rPr>
        <w:t xml:space="preserve"> Прием документов</w:t>
      </w:r>
      <w:bookmarkEnd w:id="8"/>
    </w:p>
    <w:p w:rsidR="006D2688" w:rsidRPr="006D2688" w:rsidRDefault="006D2688" w:rsidP="0019137F">
      <w:pPr>
        <w:keepNext/>
        <w:keepLines/>
        <w:widowControl w:val="0"/>
        <w:tabs>
          <w:tab w:val="left" w:pos="3812"/>
        </w:tabs>
        <w:spacing w:after="0" w:line="240" w:lineRule="auto"/>
        <w:jc w:val="both"/>
        <w:rPr>
          <w:rFonts w:ascii="Times New Roman" w:eastAsia="Times New Roman" w:hAnsi="Times New Roman" w:cs="Times New Roman"/>
          <w:bCs/>
          <w:sz w:val="28"/>
          <w:szCs w:val="28"/>
          <w:lang w:eastAsia="ru-RU"/>
        </w:rPr>
      </w:pPr>
    </w:p>
    <w:p w:rsidR="006D2688" w:rsidRPr="006D2688" w:rsidRDefault="006E3505" w:rsidP="006D2688">
      <w:pPr>
        <w:widowControl w:val="0"/>
        <w:tabs>
          <w:tab w:val="left" w:pos="1129"/>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4</w:t>
      </w:r>
      <w:r w:rsidR="006D2688" w:rsidRPr="006D2688">
        <w:rPr>
          <w:rFonts w:ascii="Times New Roman" w:eastAsia="Times New Roman" w:hAnsi="Times New Roman" w:cs="Times New Roman"/>
          <w:color w:val="000000"/>
          <w:sz w:val="28"/>
          <w:szCs w:val="28"/>
          <w:lang w:eastAsia="ru-RU"/>
        </w:rPr>
        <w:t>.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НИЯУ МИФИ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НИЯУ МИФИ.</w:t>
      </w:r>
    </w:p>
    <w:p w:rsidR="006D2688" w:rsidRPr="006D2688" w:rsidRDefault="0019137F" w:rsidP="006D2688">
      <w:pPr>
        <w:widowControl w:val="0"/>
        <w:tabs>
          <w:tab w:val="left" w:pos="1129"/>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5</w:t>
      </w:r>
      <w:r w:rsidR="006D2688" w:rsidRPr="006D2688">
        <w:rPr>
          <w:rFonts w:ascii="Times New Roman" w:eastAsia="Times New Roman" w:hAnsi="Times New Roman" w:cs="Times New Roman"/>
          <w:color w:val="000000"/>
          <w:sz w:val="28"/>
          <w:szCs w:val="28"/>
          <w:lang w:eastAsia="ru-RU"/>
        </w:rPr>
        <w:t>. Заявление о приеме, подаваемое поступающим, должно предусматривать заверение личной подписью поступающего следующих фактов:</w:t>
      </w:r>
    </w:p>
    <w:p w:rsidR="006D2688" w:rsidRPr="006D2688" w:rsidRDefault="006D2688" w:rsidP="006D2688">
      <w:pPr>
        <w:widowControl w:val="0"/>
        <w:tabs>
          <w:tab w:val="left" w:pos="1129"/>
        </w:tabs>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6D2688" w:rsidRPr="006D2688" w:rsidRDefault="006D2688" w:rsidP="006D2688">
      <w:pPr>
        <w:widowControl w:val="0"/>
        <w:numPr>
          <w:ilvl w:val="0"/>
          <w:numId w:val="30"/>
        </w:numPr>
        <w:tabs>
          <w:tab w:val="left" w:pos="102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ознакомление поступающего с правилами приема, утвержденными НИЯУ МИФИ самостоятельно, а также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w:t>
      </w:r>
      <w:r w:rsidRPr="006D2688">
        <w:rPr>
          <w:rFonts w:ascii="Times New Roman" w:eastAsia="Times New Roman" w:hAnsi="Times New Roman" w:cs="Times New Roman"/>
          <w:color w:val="000000"/>
          <w:sz w:val="28"/>
          <w:szCs w:val="28"/>
          <w:lang w:eastAsia="ru-RU"/>
        </w:rPr>
        <w:lastRenderedPageBreak/>
        <w:t>деятельности, права и обязанности обучающихся;</w:t>
      </w:r>
    </w:p>
    <w:p w:rsidR="006D2688" w:rsidRPr="006D2688" w:rsidRDefault="006D2688" w:rsidP="006D2688">
      <w:pPr>
        <w:widowControl w:val="0"/>
        <w:numPr>
          <w:ilvl w:val="0"/>
          <w:numId w:val="30"/>
        </w:numPr>
        <w:tabs>
          <w:tab w:val="left" w:pos="102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поступлении на обучение на места в рамках контрольных цифр:</w:t>
      </w:r>
    </w:p>
    <w:p w:rsidR="006D2688" w:rsidRPr="006D2688" w:rsidRDefault="006D2688" w:rsidP="006D2688">
      <w:pPr>
        <w:widowControl w:val="0"/>
        <w:tabs>
          <w:tab w:val="right" w:pos="9435"/>
        </w:tabs>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6D2688" w:rsidRPr="006D2688" w:rsidRDefault="0019137F" w:rsidP="006D2688">
      <w:pPr>
        <w:widowControl w:val="0"/>
        <w:tabs>
          <w:tab w:val="left" w:pos="1112"/>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6</w:t>
      </w:r>
      <w:r w:rsidR="006D2688" w:rsidRPr="006D2688">
        <w:rPr>
          <w:rFonts w:ascii="Times New Roman" w:eastAsia="Times New Roman" w:hAnsi="Times New Roman" w:cs="Times New Roman"/>
          <w:color w:val="000000"/>
          <w:sz w:val="28"/>
          <w:szCs w:val="28"/>
          <w:lang w:eastAsia="ru-RU"/>
        </w:rPr>
        <w:t>. При подаче заявления о приеме поступающий представляет:</w:t>
      </w:r>
    </w:p>
    <w:p w:rsidR="006D2688" w:rsidRPr="006D2688" w:rsidRDefault="006D2688" w:rsidP="006D2688">
      <w:pPr>
        <w:widowControl w:val="0"/>
        <w:numPr>
          <w:ilvl w:val="0"/>
          <w:numId w:val="26"/>
        </w:numPr>
        <w:tabs>
          <w:tab w:val="left" w:pos="1112"/>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6D2688" w:rsidRPr="006D2688" w:rsidRDefault="006D2688" w:rsidP="006D2688">
      <w:pPr>
        <w:widowControl w:val="0"/>
        <w:numPr>
          <w:ilvl w:val="0"/>
          <w:numId w:val="26"/>
        </w:numPr>
        <w:tabs>
          <w:tab w:val="left" w:pos="1112"/>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документ установленного образца, указанный в пункте 4 Правил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 </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Поступающий может представить один или несколько документов установленного образца.</w:t>
      </w:r>
    </w:p>
    <w:p w:rsidR="006D2688" w:rsidRPr="006D2688" w:rsidRDefault="006D2688" w:rsidP="006D2688">
      <w:pPr>
        <w:widowControl w:val="0"/>
        <w:numPr>
          <w:ilvl w:val="0"/>
          <w:numId w:val="26"/>
        </w:numPr>
        <w:tabs>
          <w:tab w:val="left" w:pos="1112"/>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страховое свидетельство обязательного пенсионного страхования (при наличии);</w:t>
      </w:r>
    </w:p>
    <w:p w:rsidR="006D2688" w:rsidRPr="006D2688" w:rsidRDefault="006D2688" w:rsidP="006D2688">
      <w:pPr>
        <w:widowControl w:val="0"/>
        <w:numPr>
          <w:ilvl w:val="0"/>
          <w:numId w:val="26"/>
        </w:numPr>
        <w:tabs>
          <w:tab w:val="left" w:pos="1112"/>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при необходимости создания специальных условий, указанных в пункте </w:t>
      </w:r>
      <w:r w:rsidR="00A54535" w:rsidRPr="00A54535">
        <w:rPr>
          <w:rFonts w:ascii="Times New Roman" w:eastAsia="Times New Roman" w:hAnsi="Times New Roman" w:cs="Times New Roman"/>
          <w:color w:val="000000"/>
          <w:sz w:val="28"/>
          <w:szCs w:val="28"/>
          <w:lang w:eastAsia="ru-RU"/>
        </w:rPr>
        <w:t>4</w:t>
      </w:r>
      <w:r w:rsidRPr="00A54535">
        <w:rPr>
          <w:rFonts w:ascii="Times New Roman" w:eastAsia="Times New Roman" w:hAnsi="Times New Roman" w:cs="Times New Roman"/>
          <w:color w:val="000000"/>
          <w:sz w:val="28"/>
          <w:szCs w:val="28"/>
          <w:lang w:eastAsia="ru-RU"/>
        </w:rPr>
        <w:t>6 Правил</w:t>
      </w:r>
      <w:r w:rsidRPr="006D2688">
        <w:rPr>
          <w:rFonts w:ascii="Times New Roman" w:eastAsia="Times New Roman" w:hAnsi="Times New Roman" w:cs="Times New Roman"/>
          <w:color w:val="000000"/>
          <w:sz w:val="28"/>
          <w:szCs w:val="28"/>
          <w:lang w:eastAsia="ru-RU"/>
        </w:rPr>
        <w:t>, - документ, подтверждающий инвалидность или ограниченные возможности здоровья, требующие создания указанных условий;</w:t>
      </w:r>
    </w:p>
    <w:p w:rsidR="006D2688" w:rsidRPr="006D2688" w:rsidRDefault="006D2688" w:rsidP="006D2688">
      <w:pPr>
        <w:widowControl w:val="0"/>
        <w:numPr>
          <w:ilvl w:val="0"/>
          <w:numId w:val="26"/>
        </w:numPr>
        <w:tabs>
          <w:tab w:val="left" w:pos="114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6D2688" w:rsidRPr="006D2688" w:rsidRDefault="006D2688" w:rsidP="006D2688">
      <w:pPr>
        <w:widowControl w:val="0"/>
        <w:numPr>
          <w:ilvl w:val="0"/>
          <w:numId w:val="26"/>
        </w:numPr>
        <w:tabs>
          <w:tab w:val="left" w:pos="144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иные документы (представляются по усмотрению поступающего);</w:t>
      </w:r>
    </w:p>
    <w:p w:rsidR="006D2688" w:rsidRPr="006D2688" w:rsidRDefault="006D2688" w:rsidP="006D2688">
      <w:pPr>
        <w:widowControl w:val="0"/>
        <w:numPr>
          <w:ilvl w:val="0"/>
          <w:numId w:val="26"/>
        </w:numPr>
        <w:tabs>
          <w:tab w:val="left" w:pos="144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две фотографии поступающего - для лиц, поступающих на обучение по результатам вступительных испытаний, проводимых НИЯУ МИФИ самостоятельно.</w:t>
      </w:r>
    </w:p>
    <w:p w:rsidR="006D2688" w:rsidRPr="006D2688" w:rsidRDefault="00C04427" w:rsidP="006D2688">
      <w:pPr>
        <w:widowControl w:val="0"/>
        <w:tabs>
          <w:tab w:val="left" w:pos="1141"/>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7</w:t>
      </w:r>
      <w:r w:rsidR="006D2688" w:rsidRPr="006D2688">
        <w:rPr>
          <w:rFonts w:ascii="Times New Roman" w:eastAsia="Times New Roman" w:hAnsi="Times New Roman" w:cs="Times New Roman"/>
          <w:color w:val="000000"/>
          <w:sz w:val="28"/>
          <w:szCs w:val="28"/>
          <w:lang w:eastAsia="ru-RU"/>
        </w:rPr>
        <w:t>. Документ установленного образца (уникальная информация о документе установленного образца) представляется (направляется) поступающим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6D2688" w:rsidRPr="006D2688" w:rsidRDefault="00C04427" w:rsidP="006D2688">
      <w:pPr>
        <w:widowControl w:val="0"/>
        <w:tabs>
          <w:tab w:val="left" w:pos="1141"/>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8</w:t>
      </w:r>
      <w:r w:rsidR="006D2688" w:rsidRPr="006D2688">
        <w:rPr>
          <w:rFonts w:ascii="Times New Roman" w:eastAsia="Times New Roman" w:hAnsi="Times New Roman" w:cs="Times New Roman"/>
          <w:color w:val="000000"/>
          <w:sz w:val="28"/>
          <w:szCs w:val="28"/>
          <w:lang w:eastAsia="ru-RU"/>
        </w:rPr>
        <w:t>. Докумен</w:t>
      </w:r>
      <w:r>
        <w:rPr>
          <w:rFonts w:ascii="Times New Roman" w:eastAsia="Times New Roman" w:hAnsi="Times New Roman" w:cs="Times New Roman"/>
          <w:color w:val="000000"/>
          <w:sz w:val="28"/>
          <w:szCs w:val="28"/>
          <w:lang w:eastAsia="ru-RU"/>
        </w:rPr>
        <w:t xml:space="preserve">ты, указанные в подпункте 4 </w:t>
      </w:r>
      <w:r w:rsidR="006D2688" w:rsidRPr="006D2688">
        <w:rPr>
          <w:rFonts w:ascii="Times New Roman" w:eastAsia="Times New Roman" w:hAnsi="Times New Roman" w:cs="Times New Roman"/>
          <w:color w:val="000000"/>
          <w:sz w:val="28"/>
          <w:szCs w:val="28"/>
          <w:lang w:eastAsia="ru-RU"/>
        </w:rPr>
        <w:t xml:space="preserve">пункта </w:t>
      </w:r>
      <w:r>
        <w:rPr>
          <w:rFonts w:ascii="Times New Roman" w:eastAsia="Times New Roman" w:hAnsi="Times New Roman" w:cs="Times New Roman"/>
          <w:color w:val="000000"/>
          <w:sz w:val="28"/>
          <w:szCs w:val="28"/>
          <w:lang w:eastAsia="ru-RU"/>
        </w:rPr>
        <w:t>2</w:t>
      </w:r>
      <w:r w:rsidR="006D2688" w:rsidRPr="006D2688">
        <w:rPr>
          <w:rFonts w:ascii="Times New Roman" w:eastAsia="Times New Roman" w:hAnsi="Times New Roman" w:cs="Times New Roman"/>
          <w:color w:val="000000"/>
          <w:sz w:val="28"/>
          <w:szCs w:val="28"/>
          <w:lang w:eastAsia="ru-RU"/>
        </w:rPr>
        <w:t>6 Правил, принимаются НИЯУ МИФИ, если они действительны на</w:t>
      </w:r>
      <w:r>
        <w:rPr>
          <w:rFonts w:ascii="Times New Roman" w:eastAsia="Times New Roman" w:hAnsi="Times New Roman" w:cs="Times New Roman"/>
          <w:color w:val="000000"/>
          <w:sz w:val="28"/>
          <w:szCs w:val="28"/>
          <w:lang w:eastAsia="ru-RU"/>
        </w:rPr>
        <w:t xml:space="preserve"> день подачи заявления о приеме.</w:t>
      </w:r>
    </w:p>
    <w:p w:rsidR="006D2688" w:rsidRPr="006D2688" w:rsidRDefault="00C04427" w:rsidP="00C04427">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7D131E">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w:t>
      </w:r>
      <w:r w:rsidR="006D2688" w:rsidRPr="006D2688">
        <w:rPr>
          <w:rFonts w:ascii="Times New Roman" w:eastAsia="Times New Roman" w:hAnsi="Times New Roman" w:cs="Times New Roman"/>
          <w:color w:val="000000"/>
          <w:sz w:val="28"/>
          <w:szCs w:val="28"/>
          <w:lang w:eastAsia="ru-RU"/>
        </w:rPr>
        <w:t>При подаче документов, необходимых для поступления, поступающие могут представлять оригиналы или копии (электронные образы) документов, без представления их оригиналов. Заверения указанных копий (электронных образов) не требуется.</w:t>
      </w:r>
    </w:p>
    <w:p w:rsidR="006D2688" w:rsidRPr="006D2688" w:rsidRDefault="007D131E" w:rsidP="006D2688">
      <w:pPr>
        <w:widowControl w:val="0"/>
        <w:tabs>
          <w:tab w:val="left" w:pos="114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r w:rsidR="006D2688" w:rsidRPr="006D2688">
        <w:rPr>
          <w:rFonts w:ascii="Times New Roman" w:eastAsia="Times New Roman" w:hAnsi="Times New Roman" w:cs="Times New Roman"/>
          <w:color w:val="000000"/>
          <w:sz w:val="28"/>
          <w:szCs w:val="28"/>
          <w:lang w:eastAsia="ru-RU"/>
        </w:rPr>
        <w:t>. Заявление о приеме представляется на русском языке.</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Поступающий может представить заявление о приеме на иностранном языке, если НИЯУ МИФИ установлена такая возможность.</w:t>
      </w:r>
    </w:p>
    <w:p w:rsidR="006D2688" w:rsidRPr="006D2688" w:rsidRDefault="00C04427"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6D2688" w:rsidRPr="006D2688">
        <w:rPr>
          <w:rFonts w:ascii="Times New Roman" w:eastAsia="Times New Roman" w:hAnsi="Times New Roman" w:cs="Times New Roman"/>
          <w:color w:val="000000"/>
          <w:sz w:val="28"/>
          <w:szCs w:val="28"/>
          <w:lang w:eastAsia="ru-RU"/>
        </w:rPr>
        <w:t xml:space="preserve">Документы, выполненные на иностранном языке, должны быть </w:t>
      </w:r>
      <w:r w:rsidR="006D2688" w:rsidRPr="006D2688">
        <w:rPr>
          <w:rFonts w:ascii="Times New Roman" w:eastAsia="Times New Roman" w:hAnsi="Times New Roman" w:cs="Times New Roman"/>
          <w:color w:val="000000"/>
          <w:sz w:val="28"/>
          <w:szCs w:val="28"/>
          <w:lang w:eastAsia="ru-RU"/>
        </w:rPr>
        <w:lastRenderedPageBreak/>
        <w:t>переведены на русский язык, если иное не предусмотрено международным договором Российской Федерации.</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6D2688" w:rsidRPr="006D2688" w:rsidRDefault="00C04427" w:rsidP="006D2688">
      <w:pPr>
        <w:widowControl w:val="0"/>
        <w:tabs>
          <w:tab w:val="left" w:pos="114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2</w:t>
      </w:r>
      <w:r w:rsidR="006D2688" w:rsidRPr="006D2688">
        <w:rPr>
          <w:rFonts w:ascii="Times New Roman" w:eastAsia="Times New Roman" w:hAnsi="Times New Roman" w:cs="Times New Roman"/>
          <w:color w:val="000000"/>
          <w:sz w:val="28"/>
          <w:szCs w:val="28"/>
          <w:lang w:eastAsia="ru-RU"/>
        </w:rPr>
        <w:t>. Документы, необходимые для поступления, представляются (направляются) в НИЯУ МИФИ одним из следующих способов:</w:t>
      </w:r>
    </w:p>
    <w:p w:rsidR="006D2688" w:rsidRPr="006D2688" w:rsidRDefault="006D2688" w:rsidP="006D2688">
      <w:pPr>
        <w:widowControl w:val="0"/>
        <w:numPr>
          <w:ilvl w:val="0"/>
          <w:numId w:val="27"/>
        </w:numPr>
        <w:tabs>
          <w:tab w:val="left" w:pos="1145"/>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представляются в НИЯУ МИФИ лично поступающим;</w:t>
      </w:r>
    </w:p>
    <w:p w:rsidR="006D2688" w:rsidRPr="006D2688" w:rsidRDefault="006D2688" w:rsidP="006D2688">
      <w:pPr>
        <w:widowControl w:val="0"/>
        <w:numPr>
          <w:ilvl w:val="0"/>
          <w:numId w:val="27"/>
        </w:numPr>
        <w:tabs>
          <w:tab w:val="left" w:pos="1145"/>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направляются в НИЯУ МИФИ через операторов почтовой связи общего пользования;</w:t>
      </w:r>
    </w:p>
    <w:p w:rsidR="006D2688" w:rsidRPr="006D2688" w:rsidRDefault="006D2688" w:rsidP="006D2688">
      <w:pPr>
        <w:widowControl w:val="0"/>
        <w:numPr>
          <w:ilvl w:val="0"/>
          <w:numId w:val="27"/>
        </w:numPr>
        <w:tabs>
          <w:tab w:val="left" w:pos="1145"/>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направляются в НИЯУ МИФИ в электронной форме посредством электронной информационной системы НИЯУ МИФИ.</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НИЯУ МИФИ устанавливает места приема документов, представляемых лично поступающими, и сроки приема документов в местах приема документов.</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В случае если документы, необходимые для поступления, представляются в НИЯУ МИФИ лично поступающим, поступающему выдается расписка в приеме документов.</w:t>
      </w:r>
    </w:p>
    <w:p w:rsidR="006D2688" w:rsidRPr="006D2688" w:rsidRDefault="00C04427" w:rsidP="006D2688">
      <w:pPr>
        <w:widowControl w:val="0"/>
        <w:tabs>
          <w:tab w:val="left" w:pos="114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3</w:t>
      </w:r>
      <w:r w:rsidR="006D2688" w:rsidRPr="006D2688">
        <w:rPr>
          <w:rFonts w:ascii="Times New Roman" w:eastAsia="Times New Roman" w:hAnsi="Times New Roman" w:cs="Times New Roman"/>
          <w:color w:val="000000"/>
          <w:sz w:val="28"/>
          <w:szCs w:val="28"/>
          <w:lang w:eastAsia="ru-RU"/>
        </w:rPr>
        <w:t>. НИЯУ МИФИ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6D2688" w:rsidRPr="006D2688" w:rsidRDefault="00C04427" w:rsidP="006D2688">
      <w:pPr>
        <w:widowControl w:val="0"/>
        <w:tabs>
          <w:tab w:val="left" w:pos="1177"/>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4</w:t>
      </w:r>
      <w:r w:rsidR="006D2688" w:rsidRPr="006D2688">
        <w:rPr>
          <w:rFonts w:ascii="Times New Roman" w:eastAsia="Times New Roman" w:hAnsi="Times New Roman" w:cs="Times New Roman"/>
          <w:color w:val="000000"/>
          <w:sz w:val="28"/>
          <w:szCs w:val="28"/>
          <w:lang w:eastAsia="ru-RU"/>
        </w:rPr>
        <w:t>.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(далее соответственно - отзыв документов, отзыв оригинала).</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6D2688" w:rsidRPr="006D2688" w:rsidRDefault="00C04427" w:rsidP="006D2688">
      <w:pPr>
        <w:widowControl w:val="0"/>
        <w:tabs>
          <w:tab w:val="left" w:pos="1177"/>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5</w:t>
      </w:r>
      <w:r w:rsidR="006D2688" w:rsidRPr="006D2688">
        <w:rPr>
          <w:rFonts w:ascii="Times New Roman" w:eastAsia="Times New Roman" w:hAnsi="Times New Roman" w:cs="Times New Roman"/>
          <w:color w:val="000000"/>
          <w:sz w:val="28"/>
          <w:szCs w:val="28"/>
          <w:lang w:eastAsia="ru-RU"/>
        </w:rPr>
        <w:t>. До истечения срока приема на места в рамках контрольных цифр по конкретным условиям поступления, указанным в подпунктах 1-3 пункта 7 Правил, поданные документы или оригинал документа установленного образца выдаются поступающему при представлении им в НИЯУ МИФИ лично заявления соответственно об отзыве документов или об отзыве оригинала:</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в течение двух часов после подачи заявления - в случае подачи заявления не менее чем за 2 часа до конца рабочего дня;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rsidR="006D2688" w:rsidRPr="006D2688" w:rsidRDefault="00373871" w:rsidP="006D2688">
      <w:pPr>
        <w:widowControl w:val="0"/>
        <w:tabs>
          <w:tab w:val="left" w:pos="1177"/>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6</w:t>
      </w:r>
      <w:r w:rsidR="006D2688" w:rsidRPr="006D2688">
        <w:rPr>
          <w:rFonts w:ascii="Times New Roman" w:eastAsia="Times New Roman" w:hAnsi="Times New Roman" w:cs="Times New Roman"/>
          <w:color w:val="000000"/>
          <w:sz w:val="28"/>
          <w:szCs w:val="28"/>
          <w:lang w:eastAsia="ru-RU"/>
        </w:rPr>
        <w:t>. После истече</w:t>
      </w:r>
      <w:r>
        <w:rPr>
          <w:rFonts w:ascii="Times New Roman" w:eastAsia="Times New Roman" w:hAnsi="Times New Roman" w:cs="Times New Roman"/>
          <w:color w:val="000000"/>
          <w:sz w:val="28"/>
          <w:szCs w:val="28"/>
          <w:lang w:eastAsia="ru-RU"/>
        </w:rPr>
        <w:t>ния срока, указанного в пункте 3</w:t>
      </w:r>
      <w:r w:rsidR="006D2688" w:rsidRPr="006D2688">
        <w:rPr>
          <w:rFonts w:ascii="Times New Roman" w:eastAsia="Times New Roman" w:hAnsi="Times New Roman" w:cs="Times New Roman"/>
          <w:color w:val="000000"/>
          <w:sz w:val="28"/>
          <w:szCs w:val="28"/>
          <w:lang w:eastAsia="ru-RU"/>
        </w:rPr>
        <w:t xml:space="preserve">5 Правил, поданные документы в части их оригиналов (при наличии) или оригинал документа </w:t>
      </w:r>
      <w:r w:rsidR="006D2688" w:rsidRPr="006D2688">
        <w:rPr>
          <w:rFonts w:ascii="Times New Roman" w:eastAsia="Times New Roman" w:hAnsi="Times New Roman" w:cs="Times New Roman"/>
          <w:color w:val="000000"/>
          <w:sz w:val="28"/>
          <w:szCs w:val="28"/>
          <w:lang w:eastAsia="ru-RU"/>
        </w:rPr>
        <w:lastRenderedPageBreak/>
        <w:t>установленного образца возвращаются поступающему в срок, установленный НИЯУ МИФИ. В случае невозможности возврата указанных оригиналов они остаются на хранении в НИЯУ МИФИ.</w:t>
      </w:r>
    </w:p>
    <w:p w:rsidR="006D2688" w:rsidRPr="006D2688" w:rsidRDefault="00373871" w:rsidP="006D2688">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7D131E">
        <w:rPr>
          <w:rFonts w:ascii="Times New Roman" w:eastAsiaTheme="minorEastAsia" w:hAnsi="Times New Roman" w:cs="Times New Roman"/>
          <w:sz w:val="28"/>
          <w:szCs w:val="28"/>
          <w:lang w:eastAsia="ru-RU"/>
        </w:rPr>
        <w:t>7</w:t>
      </w:r>
      <w:r w:rsidR="006D2688" w:rsidRPr="006D2688">
        <w:rPr>
          <w:rFonts w:ascii="Times New Roman" w:eastAsiaTheme="minorEastAsia" w:hAnsi="Times New Roman" w:cs="Times New Roman"/>
          <w:sz w:val="28"/>
          <w:szCs w:val="28"/>
          <w:lang w:eastAsia="ru-RU"/>
        </w:rPr>
        <w:t xml:space="preserve">. Документы направляются поступающим по почте почтовым отправлением с уведомлением о вручении и описью вложения по следующим адресам: </w:t>
      </w:r>
    </w:p>
    <w:p w:rsidR="006D2688" w:rsidRPr="006D2688" w:rsidRDefault="006D2688" w:rsidP="006D2688">
      <w:pPr>
        <w:widowControl w:val="0"/>
        <w:tabs>
          <w:tab w:val="left" w:pos="426"/>
        </w:tabs>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в НИЯУ МИФИ в г. Москве: </w:t>
      </w:r>
    </w:p>
    <w:p w:rsidR="006D2688" w:rsidRPr="006D2688" w:rsidRDefault="006D2688" w:rsidP="006D2688">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115409, г. Москва, Каширское шоссе, дом 31, НИЯУ МИФИ, приемная комиссия;</w:t>
      </w:r>
    </w:p>
    <w:p w:rsidR="006D2688" w:rsidRPr="006D2688" w:rsidRDefault="006D2688" w:rsidP="006D2688">
      <w:pPr>
        <w:tabs>
          <w:tab w:val="left" w:pos="426"/>
        </w:tabs>
        <w:spacing w:after="0" w:line="240" w:lineRule="auto"/>
        <w:ind w:firstLine="720"/>
        <w:contextualSpacing/>
        <w:jc w:val="both"/>
        <w:rPr>
          <w:rFonts w:ascii="Times New Roman" w:eastAsia="Times New Roman" w:hAnsi="Times New Roman" w:cs="Times New Roman"/>
          <w:sz w:val="28"/>
          <w:szCs w:val="28"/>
          <w:lang w:eastAsia="ru-RU"/>
        </w:rPr>
      </w:pPr>
      <w:r w:rsidRPr="006D2688">
        <w:rPr>
          <w:rFonts w:ascii="Times New Roman" w:eastAsia="Times New Roman" w:hAnsi="Times New Roman" w:cs="Times New Roman"/>
          <w:sz w:val="28"/>
          <w:szCs w:val="28"/>
          <w:lang w:eastAsia="ru-RU"/>
        </w:rPr>
        <w:t>в обособленные структурные подразделения НИЯУ МИФИ, реализующие программы ВО:</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249040, Калужская обл., городской округ «Город Обнинск», г. Обнинск, тер. Студгородок, д. 1</w:t>
      </w:r>
      <w:r w:rsidRPr="006D2688">
        <w:rPr>
          <w:rFonts w:ascii="Times New Roman" w:eastAsia="Times New Roman" w:hAnsi="Times New Roman" w:cs="Times New Roman"/>
          <w:sz w:val="28"/>
          <w:szCs w:val="28"/>
          <w:lang w:eastAsia="ru-RU"/>
        </w:rPr>
        <w:t xml:space="preserve">, </w:t>
      </w:r>
      <w:proofErr w:type="spellStart"/>
      <w:r w:rsidRPr="006D2688">
        <w:rPr>
          <w:rFonts w:ascii="Times New Roman" w:eastAsia="Times New Roman" w:hAnsi="Times New Roman" w:cs="Times New Roman"/>
          <w:b/>
          <w:spacing w:val="1"/>
          <w:sz w:val="28"/>
          <w:szCs w:val="28"/>
          <w:lang w:eastAsia="ru-RU"/>
        </w:rPr>
        <w:t>Обнинский</w:t>
      </w:r>
      <w:proofErr w:type="spellEnd"/>
      <w:r w:rsidRPr="006D2688">
        <w:rPr>
          <w:rFonts w:ascii="Times New Roman" w:eastAsia="Times New Roman" w:hAnsi="Times New Roman" w:cs="Times New Roman"/>
          <w:b/>
          <w:spacing w:val="1"/>
          <w:sz w:val="28"/>
          <w:szCs w:val="28"/>
          <w:lang w:eastAsia="ru-RU"/>
        </w:rPr>
        <w:t xml:space="preserve"> институт атомной энергетики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(ИАТЭ</w:t>
      </w:r>
      <w:r w:rsidRPr="006D2688">
        <w:rPr>
          <w:rFonts w:ascii="Times New Roman" w:eastAsia="Times New Roman" w:hAnsi="Times New Roman" w:cs="Times New Roman"/>
          <w:iCs/>
          <w:sz w:val="28"/>
          <w:szCs w:val="28"/>
          <w:lang w:eastAsia="ru-RU"/>
        </w:rPr>
        <w:t xml:space="preserve"> НИЯУ МИФИ)</w:t>
      </w:r>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sz w:val="28"/>
          <w:szCs w:val="28"/>
          <w:lang w:eastAsia="ru-RU"/>
        </w:rPr>
        <w:t>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6D2688">
        <w:rPr>
          <w:rFonts w:ascii="Times New Roman" w:eastAsia="Times New Roman" w:hAnsi="Times New Roman" w:cs="Times New Roman"/>
          <w:iCs/>
          <w:sz w:val="28"/>
          <w:szCs w:val="28"/>
          <w:lang w:eastAsia="ru-RU"/>
        </w:rPr>
        <w:t xml:space="preserve">413840, Саратовская обл., г. Балаково, ул. Чапаева, </w:t>
      </w:r>
      <w:r w:rsidRPr="006D2688">
        <w:rPr>
          <w:rFonts w:ascii="Times New Roman" w:eastAsia="Times New Roman" w:hAnsi="Times New Roman" w:cs="Times New Roman"/>
          <w:color w:val="000000"/>
          <w:spacing w:val="1"/>
          <w:sz w:val="28"/>
          <w:szCs w:val="28"/>
          <w:lang w:eastAsia="ru-RU"/>
        </w:rPr>
        <w:t>дом</w:t>
      </w:r>
      <w:r w:rsidRPr="006D2688">
        <w:rPr>
          <w:rFonts w:ascii="Times New Roman" w:eastAsia="Times New Roman" w:hAnsi="Times New Roman" w:cs="Times New Roman"/>
          <w:iCs/>
          <w:sz w:val="28"/>
          <w:szCs w:val="28"/>
          <w:lang w:eastAsia="ru-RU"/>
        </w:rPr>
        <w:t xml:space="preserve"> 140, </w:t>
      </w:r>
      <w:proofErr w:type="spellStart"/>
      <w:r w:rsidRPr="006D2688">
        <w:rPr>
          <w:rFonts w:ascii="Times New Roman" w:eastAsia="Times New Roman" w:hAnsi="Times New Roman" w:cs="Times New Roman"/>
          <w:b/>
          <w:iCs/>
          <w:sz w:val="28"/>
          <w:szCs w:val="28"/>
          <w:lang w:eastAsia="ru-RU"/>
        </w:rPr>
        <w:t>Балаковский</w:t>
      </w:r>
      <w:proofErr w:type="spellEnd"/>
      <w:r w:rsidRPr="006D2688">
        <w:rPr>
          <w:rFonts w:ascii="Times New Roman" w:eastAsia="Times New Roman" w:hAnsi="Times New Roman" w:cs="Times New Roman"/>
          <w:b/>
          <w:iCs/>
          <w:sz w:val="28"/>
          <w:szCs w:val="28"/>
          <w:lang w:eastAsia="ru-RU"/>
        </w:rPr>
        <w:t xml:space="preserve"> инженерно-технологический институт НИЯУ МИФИ (БИТИ НИЯУ МИФИ)</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347360, Ростовская обл., г. Волгодонск, улица Ленина, дом 73/94</w:t>
      </w:r>
      <w:r w:rsidRPr="006D2688">
        <w:rPr>
          <w:rFonts w:ascii="Times New Roman" w:eastAsia="Times New Roman" w:hAnsi="Times New Roman" w:cs="Times New Roman"/>
          <w:sz w:val="28"/>
          <w:szCs w:val="28"/>
          <w:lang w:eastAsia="ru-RU"/>
        </w:rPr>
        <w:t xml:space="preserve">, </w:t>
      </w:r>
      <w:proofErr w:type="spellStart"/>
      <w:r w:rsidRPr="006D2688">
        <w:rPr>
          <w:rFonts w:ascii="Times New Roman" w:eastAsia="Times New Roman" w:hAnsi="Times New Roman" w:cs="Times New Roman"/>
          <w:b/>
          <w:spacing w:val="1"/>
          <w:sz w:val="28"/>
          <w:szCs w:val="28"/>
          <w:lang w:eastAsia="ru-RU"/>
        </w:rPr>
        <w:t>Волгодонский</w:t>
      </w:r>
      <w:proofErr w:type="spellEnd"/>
      <w:r w:rsidRPr="006D2688">
        <w:rPr>
          <w:rFonts w:ascii="Times New Roman" w:eastAsia="Times New Roman" w:hAnsi="Times New Roman" w:cs="Times New Roman"/>
          <w:b/>
          <w:spacing w:val="1"/>
          <w:sz w:val="28"/>
          <w:szCs w:val="28"/>
          <w:lang w:eastAsia="ru-RU"/>
        </w:rPr>
        <w:t xml:space="preserve"> инженерно-технический институт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(ВИТИ </w:t>
      </w:r>
      <w:r w:rsidRPr="006D2688">
        <w:rPr>
          <w:rFonts w:ascii="Times New Roman" w:eastAsia="Times New Roman" w:hAnsi="Times New Roman" w:cs="Times New Roman"/>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sz w:val="28"/>
          <w:szCs w:val="28"/>
          <w:lang w:eastAsia="ru-RU"/>
        </w:rPr>
        <w:t>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z w:val="28"/>
          <w:szCs w:val="28"/>
          <w:lang w:eastAsia="ru-RU"/>
        </w:rPr>
        <w:t xml:space="preserve">433511, Ульяновская область, г. Димитровград, ул. Куйбышева, дом 294, </w:t>
      </w:r>
      <w:proofErr w:type="spellStart"/>
      <w:r w:rsidRPr="006D2688">
        <w:rPr>
          <w:rFonts w:ascii="Times New Roman" w:eastAsia="Times New Roman" w:hAnsi="Times New Roman" w:cs="Times New Roman"/>
          <w:b/>
          <w:sz w:val="28"/>
          <w:szCs w:val="28"/>
          <w:lang w:eastAsia="ru-RU"/>
        </w:rPr>
        <w:t>Димитровградский</w:t>
      </w:r>
      <w:proofErr w:type="spellEnd"/>
      <w:r w:rsidRPr="006D2688">
        <w:rPr>
          <w:rFonts w:ascii="Times New Roman" w:eastAsia="Times New Roman" w:hAnsi="Times New Roman" w:cs="Times New Roman"/>
          <w:b/>
          <w:sz w:val="28"/>
          <w:szCs w:val="28"/>
          <w:lang w:eastAsia="ru-RU"/>
        </w:rPr>
        <w:t xml:space="preserve"> инженерно-технологический институт</w:t>
      </w:r>
      <w:r w:rsidRPr="006D2688">
        <w:rPr>
          <w:rFonts w:ascii="Times New Roman" w:eastAsia="Times New Roman" w:hAnsi="Times New Roman" w:cs="Times New Roman"/>
          <w:sz w:val="28"/>
          <w:szCs w:val="28"/>
          <w:lang w:eastAsia="ru-RU"/>
        </w:rPr>
        <w:t xml:space="preserve"> (ДИТИ НИЯУ МИФИ), 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607186, Нижегородская обл., г. Саров, улица Духова, дом 6</w:t>
      </w:r>
      <w:r w:rsidRPr="006D2688">
        <w:rPr>
          <w:rFonts w:ascii="Times New Roman" w:eastAsia="Times New Roman" w:hAnsi="Times New Roman" w:cs="Times New Roman"/>
          <w:sz w:val="28"/>
          <w:szCs w:val="28"/>
          <w:lang w:eastAsia="ru-RU"/>
        </w:rPr>
        <w:t xml:space="preserve">, </w:t>
      </w:r>
      <w:r w:rsidRPr="006D2688">
        <w:rPr>
          <w:rFonts w:ascii="Times New Roman" w:eastAsia="Times New Roman" w:hAnsi="Times New Roman" w:cs="Times New Roman"/>
          <w:b/>
          <w:bCs/>
          <w:sz w:val="28"/>
          <w:szCs w:val="28"/>
          <w:lang w:eastAsia="ru-RU"/>
        </w:rPr>
        <w:t xml:space="preserve">Саровский физико-технический институт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w:t>
      </w:r>
      <w:proofErr w:type="spellStart"/>
      <w:r w:rsidRPr="006D2688">
        <w:rPr>
          <w:rFonts w:ascii="Times New Roman" w:eastAsia="Times New Roman" w:hAnsi="Times New Roman" w:cs="Times New Roman"/>
          <w:spacing w:val="1"/>
          <w:sz w:val="28"/>
          <w:szCs w:val="28"/>
          <w:lang w:eastAsia="ru-RU"/>
        </w:rPr>
        <w:t>СарФТИ</w:t>
      </w:r>
      <w:proofErr w:type="spellEnd"/>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sz w:val="28"/>
          <w:szCs w:val="28"/>
          <w:lang w:eastAsia="ru-RU"/>
        </w:rPr>
        <w:t>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 xml:space="preserve">456776, Челябинская обл., г. </w:t>
      </w:r>
      <w:proofErr w:type="spellStart"/>
      <w:r w:rsidRPr="006D2688">
        <w:rPr>
          <w:rFonts w:ascii="Times New Roman" w:eastAsia="Times New Roman" w:hAnsi="Times New Roman" w:cs="Times New Roman"/>
          <w:spacing w:val="1"/>
          <w:sz w:val="28"/>
          <w:szCs w:val="28"/>
          <w:lang w:eastAsia="ru-RU"/>
        </w:rPr>
        <w:t>Снежинск</w:t>
      </w:r>
      <w:proofErr w:type="spellEnd"/>
      <w:r w:rsidRPr="006D2688">
        <w:rPr>
          <w:rFonts w:ascii="Times New Roman" w:eastAsia="Times New Roman" w:hAnsi="Times New Roman" w:cs="Times New Roman"/>
          <w:spacing w:val="1"/>
          <w:sz w:val="28"/>
          <w:szCs w:val="28"/>
          <w:lang w:eastAsia="ru-RU"/>
        </w:rPr>
        <w:t xml:space="preserve">, улица Комсомольская, дом8, </w:t>
      </w:r>
      <w:proofErr w:type="spellStart"/>
      <w:r w:rsidRPr="006D2688">
        <w:rPr>
          <w:rFonts w:ascii="Times New Roman" w:eastAsia="Times New Roman" w:hAnsi="Times New Roman" w:cs="Times New Roman"/>
          <w:b/>
          <w:spacing w:val="1"/>
          <w:sz w:val="28"/>
          <w:szCs w:val="28"/>
          <w:lang w:eastAsia="ru-RU"/>
        </w:rPr>
        <w:t>Снежинский</w:t>
      </w:r>
      <w:proofErr w:type="spellEnd"/>
      <w:r w:rsidRPr="006D2688">
        <w:rPr>
          <w:rFonts w:ascii="Times New Roman" w:eastAsia="Times New Roman" w:hAnsi="Times New Roman" w:cs="Times New Roman"/>
          <w:b/>
          <w:spacing w:val="1"/>
          <w:sz w:val="28"/>
          <w:szCs w:val="28"/>
          <w:lang w:eastAsia="ru-RU"/>
        </w:rPr>
        <w:t xml:space="preserve"> </w:t>
      </w:r>
      <w:r w:rsidRPr="006D2688">
        <w:rPr>
          <w:rFonts w:ascii="Times New Roman" w:eastAsia="Times New Roman" w:hAnsi="Times New Roman" w:cs="Times New Roman"/>
          <w:b/>
          <w:bCs/>
          <w:sz w:val="28"/>
          <w:szCs w:val="28"/>
          <w:lang w:eastAsia="ru-RU"/>
        </w:rPr>
        <w:t>физико-технический</w:t>
      </w:r>
      <w:r w:rsidRPr="006D2688">
        <w:rPr>
          <w:rFonts w:ascii="Times New Roman" w:eastAsia="Times New Roman" w:hAnsi="Times New Roman" w:cs="Times New Roman"/>
          <w:b/>
          <w:spacing w:val="1"/>
          <w:sz w:val="28"/>
          <w:szCs w:val="28"/>
          <w:lang w:eastAsia="ru-RU"/>
        </w:rPr>
        <w:t xml:space="preserve"> институт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(СФТИ </w:t>
      </w:r>
      <w:r w:rsidRPr="006D2688">
        <w:rPr>
          <w:rFonts w:ascii="Times New Roman" w:eastAsia="Times New Roman" w:hAnsi="Times New Roman" w:cs="Times New Roman"/>
          <w:iCs/>
          <w:sz w:val="28"/>
          <w:szCs w:val="28"/>
          <w:lang w:eastAsia="ru-RU"/>
        </w:rPr>
        <w:t>НИЯУ МИФИ)</w:t>
      </w:r>
      <w:r w:rsidRPr="006D2688">
        <w:rPr>
          <w:rFonts w:ascii="Times New Roman" w:eastAsia="Times New Roman" w:hAnsi="Times New Roman" w:cs="Times New Roman"/>
          <w:sz w:val="28"/>
          <w:szCs w:val="28"/>
          <w:lang w:eastAsia="ru-RU"/>
        </w:rPr>
        <w:t>, 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456783, Челябинская обл., г. Озерск, проспект Победы, дом 48</w:t>
      </w:r>
      <w:r w:rsidRPr="006D2688">
        <w:rPr>
          <w:rFonts w:ascii="Times New Roman" w:eastAsia="Times New Roman" w:hAnsi="Times New Roman" w:cs="Times New Roman"/>
          <w:sz w:val="28"/>
          <w:szCs w:val="28"/>
          <w:lang w:eastAsia="ru-RU"/>
        </w:rPr>
        <w:t xml:space="preserve">, </w:t>
      </w:r>
      <w:r w:rsidRPr="006D2688">
        <w:rPr>
          <w:rFonts w:ascii="Times New Roman" w:eastAsia="Times New Roman" w:hAnsi="Times New Roman" w:cs="Times New Roman"/>
          <w:b/>
          <w:spacing w:val="1"/>
          <w:sz w:val="28"/>
          <w:szCs w:val="28"/>
          <w:lang w:eastAsia="ru-RU"/>
        </w:rPr>
        <w:t xml:space="preserve">Озерский технологический институт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(ОТИ </w:t>
      </w:r>
      <w:r w:rsidRPr="006D2688">
        <w:rPr>
          <w:rFonts w:ascii="Times New Roman" w:eastAsia="Times New Roman" w:hAnsi="Times New Roman" w:cs="Times New Roman"/>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sz w:val="28"/>
          <w:szCs w:val="28"/>
          <w:lang w:eastAsia="ru-RU"/>
        </w:rPr>
        <w:t>приемная комиссия.</w:t>
      </w:r>
    </w:p>
    <w:p w:rsidR="006D2688" w:rsidRPr="006D2688" w:rsidRDefault="006D2688" w:rsidP="004D7563">
      <w:pPr>
        <w:widowControl w:val="0"/>
        <w:numPr>
          <w:ilvl w:val="0"/>
          <w:numId w:val="5"/>
        </w:numPr>
        <w:autoSpaceDE w:val="0"/>
        <w:autoSpaceDN w:val="0"/>
        <w:adjustRightInd w:val="0"/>
        <w:spacing w:after="0" w:line="240" w:lineRule="auto"/>
        <w:ind w:left="426" w:firstLine="708"/>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624200, Свердловская обл., г. Лесной, проспект Коммунистический, дом 36,</w:t>
      </w:r>
      <w:r w:rsidRPr="006D2688">
        <w:rPr>
          <w:rFonts w:ascii="Times New Roman" w:eastAsia="Times New Roman" w:hAnsi="Times New Roman" w:cs="Times New Roman"/>
          <w:b/>
          <w:spacing w:val="1"/>
          <w:sz w:val="28"/>
          <w:szCs w:val="28"/>
          <w:lang w:eastAsia="ru-RU"/>
        </w:rPr>
        <w:t xml:space="preserve"> Технологический институт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(ТИ </w:t>
      </w:r>
      <w:r w:rsidRPr="006D2688">
        <w:rPr>
          <w:rFonts w:ascii="Times New Roman" w:eastAsia="Times New Roman" w:hAnsi="Times New Roman" w:cs="Times New Roman"/>
          <w:iCs/>
          <w:sz w:val="28"/>
          <w:szCs w:val="28"/>
          <w:lang w:eastAsia="ru-RU"/>
        </w:rPr>
        <w:t>НИЯУ МИФИ</w:t>
      </w:r>
      <w:proofErr w:type="gramStart"/>
      <w:r w:rsidRPr="006D2688">
        <w:rPr>
          <w:rFonts w:ascii="Times New Roman" w:eastAsia="Times New Roman" w:hAnsi="Times New Roman" w:cs="Times New Roman"/>
          <w:iCs/>
          <w:sz w:val="28"/>
          <w:szCs w:val="28"/>
          <w:lang w:eastAsia="ru-RU"/>
        </w:rPr>
        <w:t>)</w:t>
      </w:r>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sz w:val="28"/>
          <w:szCs w:val="28"/>
          <w:lang w:eastAsia="ru-RU"/>
        </w:rPr>
        <w:t>приемная</w:t>
      </w:r>
      <w:proofErr w:type="gramEnd"/>
      <w:r w:rsidRPr="006D2688">
        <w:rPr>
          <w:rFonts w:ascii="Times New Roman" w:eastAsia="Times New Roman" w:hAnsi="Times New Roman" w:cs="Times New Roman"/>
          <w:sz w:val="28"/>
          <w:szCs w:val="28"/>
          <w:lang w:eastAsia="ru-RU"/>
        </w:rPr>
        <w:t xml:space="preserve"> комиссия.</w:t>
      </w:r>
    </w:p>
    <w:p w:rsidR="006D2688" w:rsidRPr="006D2688" w:rsidRDefault="006D2688" w:rsidP="004D7563">
      <w:pPr>
        <w:widowControl w:val="0"/>
        <w:numPr>
          <w:ilvl w:val="0"/>
          <w:numId w:val="5"/>
        </w:numPr>
        <w:autoSpaceDE w:val="0"/>
        <w:autoSpaceDN w:val="0"/>
        <w:adjustRightInd w:val="0"/>
        <w:spacing w:after="0" w:line="240" w:lineRule="auto"/>
        <w:ind w:left="426" w:firstLine="708"/>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 xml:space="preserve">624130, Свердловская обл., г. Новоуральск, улица Ленина, дом 85, </w:t>
      </w:r>
      <w:proofErr w:type="spellStart"/>
      <w:r w:rsidRPr="006D2688">
        <w:rPr>
          <w:rFonts w:ascii="Times New Roman" w:eastAsia="Times New Roman" w:hAnsi="Times New Roman" w:cs="Times New Roman"/>
          <w:b/>
          <w:spacing w:val="1"/>
          <w:sz w:val="28"/>
          <w:szCs w:val="28"/>
          <w:lang w:eastAsia="ru-RU"/>
        </w:rPr>
        <w:t>Новоуральский</w:t>
      </w:r>
      <w:proofErr w:type="spellEnd"/>
      <w:r w:rsidRPr="006D2688">
        <w:rPr>
          <w:rFonts w:ascii="Times New Roman" w:eastAsia="Times New Roman" w:hAnsi="Times New Roman" w:cs="Times New Roman"/>
          <w:b/>
          <w:spacing w:val="1"/>
          <w:sz w:val="28"/>
          <w:szCs w:val="28"/>
          <w:lang w:eastAsia="ru-RU"/>
        </w:rPr>
        <w:t xml:space="preserve"> технологический институт</w:t>
      </w:r>
      <w:r w:rsidRPr="006D2688">
        <w:rPr>
          <w:rFonts w:ascii="Times New Roman" w:eastAsia="Times New Roman" w:hAnsi="Times New Roman" w:cs="Times New Roman"/>
          <w:b/>
          <w:iCs/>
          <w:sz w:val="28"/>
          <w:szCs w:val="28"/>
          <w:lang w:eastAsia="ru-RU"/>
        </w:rPr>
        <w:t xml:space="preserve"> НИЯУ МИФИ</w:t>
      </w:r>
      <w:r w:rsidRPr="006D2688">
        <w:rPr>
          <w:rFonts w:ascii="Times New Roman" w:eastAsia="Times New Roman" w:hAnsi="Times New Roman" w:cs="Times New Roman"/>
          <w:spacing w:val="1"/>
          <w:sz w:val="28"/>
          <w:szCs w:val="28"/>
          <w:lang w:eastAsia="ru-RU"/>
        </w:rPr>
        <w:t xml:space="preserve"> (НТИ </w:t>
      </w:r>
      <w:r w:rsidRPr="006D2688">
        <w:rPr>
          <w:rFonts w:ascii="Times New Roman" w:eastAsia="Times New Roman" w:hAnsi="Times New Roman" w:cs="Times New Roman"/>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w:t>
      </w:r>
      <w:r w:rsidRPr="006D2688">
        <w:rPr>
          <w:rFonts w:ascii="Times New Roman" w:eastAsia="Times New Roman" w:hAnsi="Times New Roman" w:cs="Times New Roman"/>
          <w:sz w:val="28"/>
          <w:szCs w:val="28"/>
          <w:lang w:eastAsia="ru-RU"/>
        </w:rPr>
        <w:t>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pacing w:val="1"/>
          <w:sz w:val="28"/>
          <w:szCs w:val="28"/>
          <w:lang w:eastAsia="ru-RU"/>
        </w:rPr>
        <w:t>456080, Челябинская обл., г. Трехгорный, улица Мира, дом 17,</w:t>
      </w:r>
      <w:r w:rsidRPr="006D2688">
        <w:rPr>
          <w:rFonts w:ascii="Times New Roman" w:eastAsia="Times New Roman" w:hAnsi="Times New Roman" w:cs="Times New Roman"/>
          <w:b/>
          <w:spacing w:val="1"/>
          <w:sz w:val="28"/>
          <w:szCs w:val="28"/>
          <w:lang w:eastAsia="ru-RU"/>
        </w:rPr>
        <w:t xml:space="preserve"> Трехгорный технологический институт </w:t>
      </w:r>
      <w:r w:rsidRPr="006D2688">
        <w:rPr>
          <w:rFonts w:ascii="Times New Roman" w:eastAsia="Times New Roman" w:hAnsi="Times New Roman" w:cs="Times New Roman"/>
          <w:b/>
          <w:iCs/>
          <w:sz w:val="28"/>
          <w:szCs w:val="28"/>
          <w:lang w:eastAsia="ru-RU"/>
        </w:rPr>
        <w:t>НИЯУ МИФИ</w:t>
      </w:r>
      <w:r w:rsidRPr="006D2688">
        <w:rPr>
          <w:rFonts w:ascii="Times New Roman" w:eastAsia="Times New Roman" w:hAnsi="Times New Roman" w:cs="Times New Roman"/>
          <w:spacing w:val="1"/>
          <w:sz w:val="28"/>
          <w:szCs w:val="28"/>
          <w:lang w:eastAsia="ru-RU"/>
        </w:rPr>
        <w:t xml:space="preserve"> (ТТИ </w:t>
      </w:r>
      <w:r w:rsidRPr="006D2688">
        <w:rPr>
          <w:rFonts w:ascii="Times New Roman" w:eastAsia="Times New Roman" w:hAnsi="Times New Roman" w:cs="Times New Roman"/>
          <w:iCs/>
          <w:sz w:val="28"/>
          <w:szCs w:val="28"/>
          <w:lang w:eastAsia="ru-RU"/>
        </w:rPr>
        <w:t>НИЯУ МИФИ)</w:t>
      </w:r>
      <w:r w:rsidRPr="006D2688">
        <w:rPr>
          <w:rFonts w:ascii="Times New Roman" w:eastAsia="Times New Roman" w:hAnsi="Times New Roman" w:cs="Times New Roman"/>
          <w:sz w:val="28"/>
          <w:szCs w:val="28"/>
          <w:lang w:eastAsia="ru-RU"/>
        </w:rPr>
        <w:t>, приемная комиссия.</w:t>
      </w:r>
    </w:p>
    <w:p w:rsidR="006D2688" w:rsidRPr="006D2688" w:rsidRDefault="006D2688" w:rsidP="006D2688">
      <w:pPr>
        <w:widowControl w:val="0"/>
        <w:numPr>
          <w:ilvl w:val="0"/>
          <w:numId w:val="6"/>
        </w:numPr>
        <w:autoSpaceDE w:val="0"/>
        <w:autoSpaceDN w:val="0"/>
        <w:adjustRightInd w:val="0"/>
        <w:spacing w:after="0" w:line="240" w:lineRule="auto"/>
        <w:ind w:firstLine="720"/>
        <w:jc w:val="both"/>
        <w:rPr>
          <w:rFonts w:ascii="Times New Roman" w:eastAsia="Times New Roman" w:hAnsi="Times New Roman" w:cs="Times New Roman"/>
          <w:spacing w:val="1"/>
          <w:sz w:val="28"/>
          <w:szCs w:val="28"/>
          <w:lang w:eastAsia="ru-RU"/>
        </w:rPr>
      </w:pPr>
      <w:r w:rsidRPr="006D2688">
        <w:rPr>
          <w:rFonts w:ascii="Times New Roman" w:eastAsia="Times New Roman" w:hAnsi="Times New Roman" w:cs="Times New Roman"/>
          <w:sz w:val="28"/>
          <w:szCs w:val="28"/>
          <w:lang w:eastAsia="ru-RU"/>
        </w:rPr>
        <w:t xml:space="preserve">636036, Томская обл., г. Северск, проспект Коммунистический, дом 65 </w:t>
      </w:r>
      <w:proofErr w:type="gramStart"/>
      <w:r w:rsidRPr="006D2688">
        <w:rPr>
          <w:rFonts w:ascii="Times New Roman" w:eastAsia="Times New Roman" w:hAnsi="Times New Roman" w:cs="Times New Roman"/>
          <w:b/>
          <w:sz w:val="28"/>
          <w:szCs w:val="28"/>
          <w:lang w:eastAsia="ru-RU"/>
        </w:rPr>
        <w:t>Северский  технологический</w:t>
      </w:r>
      <w:proofErr w:type="gramEnd"/>
      <w:r w:rsidRPr="006D2688">
        <w:rPr>
          <w:rFonts w:ascii="Times New Roman" w:eastAsia="Times New Roman" w:hAnsi="Times New Roman" w:cs="Times New Roman"/>
          <w:b/>
          <w:sz w:val="28"/>
          <w:szCs w:val="28"/>
          <w:lang w:eastAsia="ru-RU"/>
        </w:rPr>
        <w:t xml:space="preserve"> институт</w:t>
      </w:r>
      <w:r w:rsidRPr="006D2688">
        <w:rPr>
          <w:rFonts w:ascii="Times New Roman" w:eastAsia="Times New Roman" w:hAnsi="Times New Roman" w:cs="Times New Roman"/>
          <w:b/>
          <w:iCs/>
          <w:sz w:val="28"/>
          <w:szCs w:val="28"/>
          <w:lang w:eastAsia="ru-RU"/>
        </w:rPr>
        <w:t xml:space="preserve"> НИЯУ МИФИ</w:t>
      </w:r>
      <w:r w:rsidRPr="006D2688">
        <w:rPr>
          <w:rFonts w:ascii="Times New Roman" w:eastAsia="Times New Roman" w:hAnsi="Times New Roman" w:cs="Times New Roman"/>
          <w:sz w:val="28"/>
          <w:szCs w:val="28"/>
          <w:lang w:eastAsia="ru-RU"/>
        </w:rPr>
        <w:t xml:space="preserve"> (СТИ НИЯУ МИФИ), </w:t>
      </w:r>
      <w:r w:rsidRPr="006D2688">
        <w:rPr>
          <w:rFonts w:ascii="Times New Roman" w:eastAsia="Times New Roman" w:hAnsi="Times New Roman" w:cs="Times New Roman"/>
          <w:sz w:val="28"/>
          <w:szCs w:val="28"/>
          <w:lang w:eastAsia="ru-RU"/>
        </w:rPr>
        <w:lastRenderedPageBreak/>
        <w:t xml:space="preserve">приемная комиссия. </w:t>
      </w:r>
    </w:p>
    <w:p w:rsidR="006D2688" w:rsidRPr="006D2688" w:rsidRDefault="006D2688" w:rsidP="004D7563">
      <w:pPr>
        <w:widowControl w:val="0"/>
        <w:numPr>
          <w:ilvl w:val="0"/>
          <w:numId w:val="7"/>
        </w:numPr>
        <w:tabs>
          <w:tab w:val="clear" w:pos="1353"/>
        </w:tabs>
        <w:autoSpaceDE w:val="0"/>
        <w:autoSpaceDN w:val="0"/>
        <w:adjustRightInd w:val="0"/>
        <w:spacing w:after="0" w:line="240" w:lineRule="auto"/>
        <w:ind w:left="426" w:firstLine="708"/>
        <w:jc w:val="both"/>
        <w:rPr>
          <w:rFonts w:ascii="Times New Roman" w:eastAsia="Times New Roman" w:hAnsi="Times New Roman" w:cs="Times New Roman"/>
          <w:sz w:val="28"/>
          <w:szCs w:val="28"/>
          <w:lang w:eastAsia="ru-RU"/>
        </w:rPr>
      </w:pPr>
      <w:r w:rsidRPr="006D2688">
        <w:rPr>
          <w:rFonts w:ascii="Times New Roman" w:eastAsia="Times New Roman" w:hAnsi="Times New Roman" w:cs="Times New Roman"/>
          <w:sz w:val="28"/>
          <w:szCs w:val="28"/>
          <w:lang w:eastAsia="ru-RU"/>
        </w:rPr>
        <w:t xml:space="preserve">100214, Республика Узбекистан, г. Ташкент, </w:t>
      </w:r>
      <w:proofErr w:type="spellStart"/>
      <w:r w:rsidRPr="006D2688">
        <w:rPr>
          <w:rFonts w:ascii="Times New Roman" w:eastAsia="Times New Roman" w:hAnsi="Times New Roman" w:cs="Times New Roman"/>
          <w:sz w:val="28"/>
          <w:szCs w:val="28"/>
          <w:lang w:eastAsia="ru-RU"/>
        </w:rPr>
        <w:t>Мирзо-Улугбекский</w:t>
      </w:r>
      <w:proofErr w:type="spellEnd"/>
      <w:r w:rsidRPr="006D2688">
        <w:rPr>
          <w:rFonts w:ascii="Times New Roman" w:eastAsia="Times New Roman" w:hAnsi="Times New Roman" w:cs="Times New Roman"/>
          <w:sz w:val="28"/>
          <w:szCs w:val="28"/>
          <w:lang w:eastAsia="ru-RU"/>
        </w:rPr>
        <w:t xml:space="preserve"> р-н, пос. Улугбек, ул. </w:t>
      </w:r>
      <w:proofErr w:type="spellStart"/>
      <w:r w:rsidRPr="006D2688">
        <w:rPr>
          <w:rFonts w:ascii="Times New Roman" w:eastAsia="Times New Roman" w:hAnsi="Times New Roman" w:cs="Times New Roman"/>
          <w:sz w:val="28"/>
          <w:szCs w:val="28"/>
          <w:lang w:eastAsia="ru-RU"/>
        </w:rPr>
        <w:t>Хуросон</w:t>
      </w:r>
      <w:proofErr w:type="spellEnd"/>
      <w:r w:rsidRPr="006D2688">
        <w:rPr>
          <w:rFonts w:ascii="Times New Roman" w:eastAsia="Times New Roman" w:hAnsi="Times New Roman" w:cs="Times New Roman"/>
          <w:sz w:val="28"/>
          <w:szCs w:val="28"/>
          <w:lang w:eastAsia="ru-RU"/>
        </w:rPr>
        <w:t xml:space="preserve">, дом 1, </w:t>
      </w:r>
      <w:r w:rsidRPr="006D2688">
        <w:rPr>
          <w:rFonts w:ascii="Times New Roman" w:eastAsia="Times New Roman" w:hAnsi="Times New Roman" w:cs="Times New Roman"/>
          <w:b/>
          <w:sz w:val="28"/>
          <w:szCs w:val="28"/>
          <w:lang w:eastAsia="ru-RU"/>
        </w:rPr>
        <w:t>Ташкентский филиал НИЯУ МИФИ (ТФ НИЯУ МИФИ)</w:t>
      </w:r>
    </w:p>
    <w:p w:rsidR="006D2688" w:rsidRPr="00706044"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706044" w:rsidP="00706044">
      <w:pPr>
        <w:keepNext/>
        <w:keepLines/>
        <w:widowControl w:val="0"/>
        <w:tabs>
          <w:tab w:val="left" w:pos="2326"/>
        </w:tabs>
        <w:spacing w:after="0" w:line="240" w:lineRule="auto"/>
        <w:jc w:val="center"/>
        <w:rPr>
          <w:rFonts w:ascii="Times New Roman" w:eastAsia="Times New Roman" w:hAnsi="Times New Roman" w:cs="Times New Roman"/>
          <w:b/>
          <w:bCs/>
          <w:sz w:val="28"/>
          <w:szCs w:val="28"/>
          <w:lang w:eastAsia="ru-RU"/>
        </w:rPr>
      </w:pPr>
      <w:bookmarkStart w:id="9" w:name="bookmark10"/>
      <w:r>
        <w:rPr>
          <w:rFonts w:ascii="Times New Roman" w:eastAsia="Times New Roman" w:hAnsi="Times New Roman" w:cs="Times New Roman"/>
          <w:b/>
          <w:bCs/>
          <w:sz w:val="28"/>
          <w:szCs w:val="28"/>
          <w:lang w:eastAsia="ru-RU"/>
        </w:rPr>
        <w:t xml:space="preserve"> </w:t>
      </w:r>
      <w:r w:rsidR="006D2688" w:rsidRPr="006D2688">
        <w:rPr>
          <w:rFonts w:ascii="Times New Roman" w:eastAsia="Times New Roman" w:hAnsi="Times New Roman" w:cs="Times New Roman"/>
          <w:b/>
          <w:bCs/>
          <w:sz w:val="28"/>
          <w:szCs w:val="28"/>
          <w:lang w:val="en-US" w:eastAsia="ru-RU"/>
        </w:rPr>
        <w:t>V</w:t>
      </w:r>
      <w:r w:rsidR="006D2688" w:rsidRPr="006D2688">
        <w:rPr>
          <w:rFonts w:ascii="Times New Roman" w:eastAsia="Times New Roman" w:hAnsi="Times New Roman" w:cs="Times New Roman"/>
          <w:b/>
          <w:bCs/>
          <w:sz w:val="28"/>
          <w:szCs w:val="28"/>
          <w:lang w:eastAsia="ru-RU"/>
        </w:rPr>
        <w:t>. Вступительные испытания, проводимые НИЯУ МИФИ самостоятельно</w:t>
      </w:r>
      <w:bookmarkEnd w:id="9"/>
    </w:p>
    <w:p w:rsidR="006D2688" w:rsidRPr="00706044" w:rsidRDefault="006D2688" w:rsidP="006D2688">
      <w:pPr>
        <w:keepNext/>
        <w:keepLines/>
        <w:widowControl w:val="0"/>
        <w:tabs>
          <w:tab w:val="left" w:pos="2326"/>
        </w:tabs>
        <w:spacing w:after="0" w:line="240" w:lineRule="auto"/>
        <w:jc w:val="both"/>
        <w:rPr>
          <w:rFonts w:ascii="Times New Roman" w:eastAsia="Times New Roman" w:hAnsi="Times New Roman" w:cs="Times New Roman"/>
          <w:b/>
          <w:bCs/>
          <w:sz w:val="28"/>
          <w:szCs w:val="28"/>
          <w:lang w:eastAsia="ru-RU"/>
        </w:rPr>
      </w:pPr>
    </w:p>
    <w:p w:rsidR="006D2688" w:rsidRPr="006D2688" w:rsidRDefault="00373871" w:rsidP="00373871">
      <w:pPr>
        <w:widowControl w:val="0"/>
        <w:tabs>
          <w:tab w:val="left" w:pos="1177"/>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8</w:t>
      </w:r>
      <w:r w:rsidR="006D2688" w:rsidRPr="006D26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6D2688">
        <w:rPr>
          <w:rFonts w:ascii="Times New Roman" w:eastAsia="Times New Roman" w:hAnsi="Times New Roman" w:cs="Times New Roman"/>
          <w:color w:val="000000"/>
          <w:sz w:val="28"/>
          <w:szCs w:val="28"/>
          <w:lang w:eastAsia="ru-RU"/>
        </w:rPr>
        <w:t>ри приеме на обуч</w:t>
      </w:r>
      <w:r>
        <w:rPr>
          <w:rFonts w:ascii="Times New Roman" w:eastAsia="Times New Roman" w:hAnsi="Times New Roman" w:cs="Times New Roman"/>
          <w:color w:val="000000"/>
          <w:sz w:val="28"/>
          <w:szCs w:val="28"/>
          <w:lang w:eastAsia="ru-RU"/>
        </w:rPr>
        <w:t xml:space="preserve">ение по программам магистратуры </w:t>
      </w:r>
      <w:r w:rsidR="006D2688" w:rsidRPr="006D2688">
        <w:rPr>
          <w:rFonts w:ascii="Times New Roman" w:eastAsia="Times New Roman" w:hAnsi="Times New Roman" w:cs="Times New Roman"/>
          <w:color w:val="000000"/>
          <w:sz w:val="28"/>
          <w:szCs w:val="28"/>
          <w:lang w:eastAsia="ru-RU"/>
        </w:rPr>
        <w:t>НИ</w:t>
      </w:r>
      <w:r>
        <w:rPr>
          <w:rFonts w:ascii="Times New Roman" w:eastAsia="Times New Roman" w:hAnsi="Times New Roman" w:cs="Times New Roman"/>
          <w:color w:val="000000"/>
          <w:sz w:val="28"/>
          <w:szCs w:val="28"/>
          <w:lang w:eastAsia="ru-RU"/>
        </w:rPr>
        <w:t xml:space="preserve">ЯУ МИФИ самостоятельно проводит </w:t>
      </w:r>
      <w:r w:rsidR="006D2688" w:rsidRPr="006D2688">
        <w:rPr>
          <w:rFonts w:ascii="Times New Roman" w:eastAsia="Times New Roman" w:hAnsi="Times New Roman" w:cs="Times New Roman"/>
          <w:color w:val="000000"/>
          <w:sz w:val="28"/>
          <w:szCs w:val="28"/>
          <w:lang w:eastAsia="ru-RU"/>
        </w:rPr>
        <w:t>вступительные испытания</w:t>
      </w:r>
      <w:r>
        <w:rPr>
          <w:rFonts w:ascii="Times New Roman" w:eastAsia="Times New Roman" w:hAnsi="Times New Roman" w:cs="Times New Roman"/>
          <w:color w:val="000000"/>
          <w:sz w:val="28"/>
          <w:szCs w:val="28"/>
          <w:lang w:eastAsia="ru-RU"/>
        </w:rPr>
        <w:t>.</w:t>
      </w:r>
      <w:r w:rsidR="006D2688" w:rsidRPr="006D2688">
        <w:rPr>
          <w:rFonts w:ascii="Times New Roman" w:eastAsia="Times New Roman" w:hAnsi="Times New Roman" w:cs="Times New Roman"/>
          <w:color w:val="000000"/>
          <w:sz w:val="28"/>
          <w:szCs w:val="28"/>
          <w:lang w:eastAsia="ru-RU"/>
        </w:rPr>
        <w:t xml:space="preserve"> </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Результаты вступительных испытаний, проводимых НИЯУ МИФИ самостоятельно, действительны при приеме на очередной учебный год.</w:t>
      </w:r>
    </w:p>
    <w:p w:rsidR="006D2688" w:rsidRPr="006D2688" w:rsidRDefault="00373871"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Вступительное испытание п</w:t>
      </w:r>
      <w:r w:rsidR="006D2688" w:rsidRPr="006D2688">
        <w:rPr>
          <w:rFonts w:ascii="Times New Roman" w:eastAsia="Times New Roman" w:hAnsi="Times New Roman" w:cs="Times New Roman"/>
          <w:color w:val="000000"/>
          <w:sz w:val="28"/>
          <w:szCs w:val="28"/>
          <w:lang w:eastAsia="ru-RU"/>
        </w:rPr>
        <w:t xml:space="preserve">оступающий сдает </w:t>
      </w:r>
      <w:r w:rsidRPr="006D2688">
        <w:rPr>
          <w:rFonts w:ascii="Times New Roman" w:eastAsia="Times New Roman" w:hAnsi="Times New Roman" w:cs="Times New Roman"/>
          <w:color w:val="000000"/>
          <w:sz w:val="28"/>
          <w:szCs w:val="28"/>
          <w:lang w:eastAsia="ru-RU"/>
        </w:rPr>
        <w:t>однократно</w:t>
      </w:r>
      <w:r w:rsidR="006D2688" w:rsidRPr="006D2688">
        <w:rPr>
          <w:rFonts w:ascii="Times New Roman" w:eastAsia="Times New Roman" w:hAnsi="Times New Roman" w:cs="Times New Roman"/>
          <w:color w:val="000000"/>
          <w:sz w:val="28"/>
          <w:szCs w:val="28"/>
          <w:lang w:eastAsia="ru-RU"/>
        </w:rPr>
        <w:t>.</w:t>
      </w:r>
    </w:p>
    <w:p w:rsidR="006D2688" w:rsidRPr="006D2688" w:rsidRDefault="00373871"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7D131E">
        <w:rPr>
          <w:rFonts w:ascii="Times New Roman" w:eastAsia="Times New Roman" w:hAnsi="Times New Roman" w:cs="Times New Roman"/>
          <w:color w:val="000000"/>
          <w:sz w:val="28"/>
          <w:szCs w:val="28"/>
          <w:lang w:eastAsia="ru-RU"/>
        </w:rPr>
        <w:t>9</w:t>
      </w:r>
      <w:r w:rsidR="006D2688" w:rsidRPr="006D2688">
        <w:rPr>
          <w:rFonts w:ascii="Times New Roman" w:eastAsia="Times New Roman" w:hAnsi="Times New Roman" w:cs="Times New Roman"/>
          <w:color w:val="000000"/>
          <w:sz w:val="28"/>
          <w:szCs w:val="28"/>
          <w:lang w:eastAsia="ru-RU"/>
        </w:rPr>
        <w:t>. Вступительные испытания проводятся на русском языке, а также по решению НИЯУ МИФИ - на иностранном языке (на образовательные программы на иностранном языке).</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приеме на обучение по программам магистратуры с иностранным языком (языками) образования НИЯУ МИФИ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В случае если вступительное испытание проводится на нескольких языках, поступающий выбирает один из языков.</w:t>
      </w:r>
    </w:p>
    <w:p w:rsidR="006D2688" w:rsidRPr="006D2688" w:rsidRDefault="007D131E"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w:t>
      </w:r>
      <w:r w:rsidR="00373871">
        <w:rPr>
          <w:rFonts w:ascii="Times New Roman" w:eastAsia="Times New Roman" w:hAnsi="Times New Roman" w:cs="Times New Roman"/>
          <w:color w:val="000000"/>
          <w:sz w:val="28"/>
          <w:szCs w:val="28"/>
          <w:lang w:eastAsia="ru-RU"/>
        </w:rPr>
        <w:t xml:space="preserve">. </w:t>
      </w:r>
      <w:r w:rsidR="006D2688" w:rsidRPr="006D2688">
        <w:rPr>
          <w:rFonts w:ascii="Times New Roman" w:eastAsia="Times New Roman" w:hAnsi="Times New Roman" w:cs="Times New Roman"/>
          <w:color w:val="000000"/>
          <w:sz w:val="28"/>
          <w:szCs w:val="28"/>
          <w:lang w:eastAsia="ru-RU"/>
        </w:rPr>
        <w:t>НИЯУ МИФИ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rsidR="006D2688" w:rsidRPr="006D2688" w:rsidRDefault="00373871"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D131E">
        <w:rPr>
          <w:rFonts w:ascii="Times New Roman" w:eastAsia="Times New Roman" w:hAnsi="Times New Roman" w:cs="Times New Roman"/>
          <w:color w:val="000000"/>
          <w:sz w:val="28"/>
          <w:szCs w:val="28"/>
          <w:lang w:eastAsia="ru-RU"/>
        </w:rPr>
        <w:t>1</w:t>
      </w:r>
      <w:r w:rsidR="006D2688" w:rsidRPr="006D2688">
        <w:rPr>
          <w:rFonts w:ascii="Times New Roman" w:eastAsia="Times New Roman" w:hAnsi="Times New Roman" w:cs="Times New Roman"/>
          <w:color w:val="000000"/>
          <w:sz w:val="28"/>
          <w:szCs w:val="28"/>
          <w:lang w:eastAsia="ru-RU"/>
        </w:rPr>
        <w:t xml:space="preserve">. Одно вступительное испытание проводится одновременно для всех поступающих либо в различные сроки </w:t>
      </w:r>
      <w:proofErr w:type="gramStart"/>
      <w:r w:rsidR="006D2688" w:rsidRPr="006D2688">
        <w:rPr>
          <w:rFonts w:ascii="Times New Roman" w:eastAsia="Times New Roman" w:hAnsi="Times New Roman" w:cs="Times New Roman"/>
          <w:color w:val="000000"/>
          <w:sz w:val="28"/>
          <w:szCs w:val="28"/>
          <w:lang w:eastAsia="ru-RU"/>
        </w:rPr>
        <w:t>для различных групп</w:t>
      </w:r>
      <w:proofErr w:type="gramEnd"/>
      <w:r w:rsidR="006D2688" w:rsidRPr="006D2688">
        <w:rPr>
          <w:rFonts w:ascii="Times New Roman" w:eastAsia="Times New Roman" w:hAnsi="Times New Roman" w:cs="Times New Roman"/>
          <w:color w:val="000000"/>
          <w:sz w:val="28"/>
          <w:szCs w:val="28"/>
          <w:lang w:eastAsia="ru-RU"/>
        </w:rPr>
        <w:t xml:space="preserve"> поступающих (в том числе по мере формирования указанных групп из числа лиц, подавших необходимые документы).</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Для каждой группы поступающих проводится одно вступительное испытание в день. </w:t>
      </w:r>
      <w:r w:rsidRPr="00CF3A8D">
        <w:rPr>
          <w:rFonts w:ascii="Times New Roman" w:eastAsia="Times New Roman" w:hAnsi="Times New Roman" w:cs="Times New Roman"/>
          <w:color w:val="000000"/>
          <w:sz w:val="28"/>
          <w:szCs w:val="28"/>
          <w:lang w:eastAsia="ru-RU"/>
        </w:rPr>
        <w:t>По желанию поступающего ему может быть предоставлена возможность сдавать более одного вступительного испытания в день.</w:t>
      </w:r>
    </w:p>
    <w:p w:rsidR="006D2688" w:rsidRPr="006D2688" w:rsidRDefault="00373871"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D131E">
        <w:rPr>
          <w:rFonts w:ascii="Times New Roman" w:eastAsia="Times New Roman" w:hAnsi="Times New Roman" w:cs="Times New Roman"/>
          <w:color w:val="000000"/>
          <w:sz w:val="28"/>
          <w:szCs w:val="28"/>
          <w:lang w:eastAsia="ru-RU"/>
        </w:rPr>
        <w:t>2</w:t>
      </w:r>
      <w:r w:rsidR="006D2688" w:rsidRPr="006D2688">
        <w:rPr>
          <w:rFonts w:ascii="Times New Roman" w:eastAsia="Times New Roman" w:hAnsi="Times New Roman" w:cs="Times New Roman"/>
          <w:color w:val="000000"/>
          <w:sz w:val="28"/>
          <w:szCs w:val="28"/>
          <w:lang w:eastAsia="ru-RU"/>
        </w:rPr>
        <w:t>.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6D2688" w:rsidRPr="006D2688" w:rsidRDefault="00373871"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D131E">
        <w:rPr>
          <w:rFonts w:ascii="Times New Roman" w:eastAsia="Times New Roman" w:hAnsi="Times New Roman" w:cs="Times New Roman"/>
          <w:color w:val="000000"/>
          <w:sz w:val="28"/>
          <w:szCs w:val="28"/>
          <w:lang w:eastAsia="ru-RU"/>
        </w:rPr>
        <w:t>3</w:t>
      </w:r>
      <w:r w:rsidR="006D2688" w:rsidRPr="006D2688">
        <w:rPr>
          <w:rFonts w:ascii="Times New Roman" w:eastAsia="Times New Roman" w:hAnsi="Times New Roman" w:cs="Times New Roman"/>
          <w:color w:val="000000"/>
          <w:sz w:val="28"/>
          <w:szCs w:val="28"/>
          <w:lang w:eastAsia="ru-RU"/>
        </w:rPr>
        <w:t xml:space="preserve">. При нарушении поступающим во время проведения вступительного испытания правил приема, утвержденных НИЯУ МИФИ самостоятельно, уполномоченные должностные лица НИЯУ МИФИ составляют акт о нарушении и о </w:t>
      </w:r>
      <w:r w:rsidRPr="006D2688">
        <w:rPr>
          <w:rFonts w:ascii="Times New Roman" w:eastAsia="Times New Roman" w:hAnsi="Times New Roman" w:cs="Times New Roman"/>
          <w:color w:val="000000"/>
          <w:sz w:val="28"/>
          <w:szCs w:val="28"/>
          <w:lang w:eastAsia="ru-RU"/>
        </w:rPr>
        <w:t>не прохождении</w:t>
      </w:r>
      <w:r w:rsidR="006D2688" w:rsidRPr="006D2688">
        <w:rPr>
          <w:rFonts w:ascii="Times New Roman" w:eastAsia="Times New Roman" w:hAnsi="Times New Roman" w:cs="Times New Roman"/>
          <w:color w:val="000000"/>
          <w:sz w:val="28"/>
          <w:szCs w:val="28"/>
          <w:lang w:eastAsia="ru-RU"/>
        </w:rPr>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6D2688" w:rsidRPr="006D2688" w:rsidRDefault="00373871"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D131E">
        <w:rPr>
          <w:rFonts w:ascii="Times New Roman" w:eastAsia="Times New Roman" w:hAnsi="Times New Roman" w:cs="Times New Roman"/>
          <w:color w:val="000000"/>
          <w:sz w:val="28"/>
          <w:szCs w:val="28"/>
          <w:lang w:eastAsia="ru-RU"/>
        </w:rPr>
        <w:t>4</w:t>
      </w:r>
      <w:r w:rsidR="006D2688" w:rsidRPr="006D2688">
        <w:rPr>
          <w:rFonts w:ascii="Times New Roman" w:eastAsia="Times New Roman" w:hAnsi="Times New Roman" w:cs="Times New Roman"/>
          <w:color w:val="000000"/>
          <w:sz w:val="28"/>
          <w:szCs w:val="28"/>
          <w:lang w:eastAsia="ru-RU"/>
        </w:rPr>
        <w:t xml:space="preserve">. Результаты вступительного испытания объявляются на официальном сайте не позднее третьего рабочего дня после проведения вступительного испытания. </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После объявления результатов письменного вступительного испытания </w:t>
      </w:r>
      <w:r w:rsidRPr="006D2688">
        <w:rPr>
          <w:rFonts w:ascii="Times New Roman" w:eastAsia="Times New Roman" w:hAnsi="Times New Roman" w:cs="Times New Roman"/>
          <w:color w:val="000000"/>
          <w:sz w:val="28"/>
          <w:szCs w:val="28"/>
          <w:lang w:eastAsia="ru-RU"/>
        </w:rPr>
        <w:lastRenderedPageBreak/>
        <w:t>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6D2688" w:rsidRPr="006D2688" w:rsidRDefault="00373871" w:rsidP="006D2688">
      <w:pPr>
        <w:widowControl w:val="0"/>
        <w:tabs>
          <w:tab w:val="left" w:pos="1178"/>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7D131E">
        <w:rPr>
          <w:rFonts w:ascii="Times New Roman" w:eastAsia="Times New Roman" w:hAnsi="Times New Roman" w:cs="Times New Roman"/>
          <w:color w:val="000000"/>
          <w:sz w:val="28"/>
          <w:szCs w:val="28"/>
          <w:lang w:eastAsia="ru-RU"/>
        </w:rPr>
        <w:t>5</w:t>
      </w:r>
      <w:r w:rsidR="006D2688" w:rsidRPr="006D2688">
        <w:rPr>
          <w:rFonts w:ascii="Times New Roman" w:eastAsia="Times New Roman" w:hAnsi="Times New Roman" w:cs="Times New Roman"/>
          <w:color w:val="000000"/>
          <w:sz w:val="28"/>
          <w:szCs w:val="28"/>
          <w:lang w:eastAsia="ru-RU"/>
        </w:rPr>
        <w:t>. По результатам вступительного испытания, проводимого НИЯУ МИФИ самостоятельно, поступающий имеет право подать в НИЯУ МИФИ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Правила подачи и рассмотрения апелляций устанавливаются НИЯУ МИФИ (Приложение </w:t>
      </w:r>
      <w:r w:rsidR="00241219">
        <w:rPr>
          <w:rFonts w:ascii="Times New Roman" w:eastAsia="Times New Roman" w:hAnsi="Times New Roman" w:cs="Times New Roman"/>
          <w:color w:val="000000"/>
          <w:sz w:val="28"/>
          <w:szCs w:val="28"/>
          <w:lang w:eastAsia="ru-RU"/>
        </w:rPr>
        <w:t>3</w:t>
      </w:r>
      <w:r w:rsidRPr="006D2688">
        <w:rPr>
          <w:rFonts w:ascii="Times New Roman" w:eastAsia="Times New Roman" w:hAnsi="Times New Roman" w:cs="Times New Roman"/>
          <w:color w:val="000000"/>
          <w:sz w:val="28"/>
          <w:szCs w:val="28"/>
          <w:lang w:eastAsia="ru-RU"/>
        </w:rPr>
        <w:t>).</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0E7F47" w:rsidP="006D2688">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sz w:val="28"/>
          <w:szCs w:val="28"/>
          <w:lang w:eastAsia="ru-RU"/>
        </w:rPr>
      </w:pPr>
      <w:bookmarkStart w:id="10" w:name="sub_1008"/>
      <w:r>
        <w:rPr>
          <w:rFonts w:ascii="Times New Roman" w:eastAsiaTheme="minorEastAsia" w:hAnsi="Times New Roman" w:cs="Times New Roman"/>
          <w:b/>
          <w:bCs/>
          <w:sz w:val="28"/>
          <w:szCs w:val="28"/>
          <w:lang w:val="en-US" w:eastAsia="ru-RU"/>
        </w:rPr>
        <w:t>V</w:t>
      </w:r>
      <w:r w:rsidR="005626C1">
        <w:rPr>
          <w:rFonts w:ascii="Times New Roman" w:eastAsiaTheme="minorEastAsia" w:hAnsi="Times New Roman" w:cs="Times New Roman"/>
          <w:b/>
          <w:bCs/>
          <w:sz w:val="28"/>
          <w:szCs w:val="28"/>
          <w:lang w:val="en-US" w:eastAsia="ru-RU"/>
        </w:rPr>
        <w:t>I</w:t>
      </w:r>
      <w:r w:rsidR="006D2688" w:rsidRPr="006D2688">
        <w:rPr>
          <w:rFonts w:ascii="Times New Roman" w:eastAsiaTheme="minorEastAsia" w:hAnsi="Times New Roman" w:cs="Times New Roman"/>
          <w:b/>
          <w:bCs/>
          <w:sz w:val="28"/>
          <w:szCs w:val="28"/>
          <w:lang w:eastAsia="ru-RU"/>
        </w:rPr>
        <w:t xml:space="preserve">. Особенности проведения вступительных испытаний для инвалидов и лиц с ограниченными возможностями здоровья </w:t>
      </w:r>
    </w:p>
    <w:bookmarkEnd w:id="10"/>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5626C1"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A22D5">
        <w:rPr>
          <w:rFonts w:ascii="Times New Roman" w:eastAsiaTheme="minorEastAsia" w:hAnsi="Times New Roman" w:cs="Times New Roman"/>
          <w:sz w:val="28"/>
          <w:szCs w:val="28"/>
          <w:lang w:eastAsia="ru-RU"/>
        </w:rPr>
        <w:t>6</w:t>
      </w:r>
      <w:r w:rsidR="006D2688" w:rsidRPr="006D2688">
        <w:rPr>
          <w:rFonts w:ascii="Times New Roman" w:eastAsiaTheme="minorEastAsia" w:hAnsi="Times New Roman" w:cs="Times New Roman"/>
          <w:sz w:val="28"/>
          <w:szCs w:val="28"/>
          <w:lang w:eastAsia="ru-RU"/>
        </w:rPr>
        <w:t>.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НИЯУ МИФИ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6D2688" w:rsidRPr="006D2688" w:rsidRDefault="005626C1"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A22D5">
        <w:rPr>
          <w:rFonts w:ascii="Times New Roman" w:eastAsiaTheme="minorEastAsia" w:hAnsi="Times New Roman" w:cs="Times New Roman"/>
          <w:sz w:val="28"/>
          <w:szCs w:val="28"/>
          <w:lang w:eastAsia="ru-RU"/>
        </w:rPr>
        <w:t>7</w:t>
      </w:r>
      <w:r w:rsidR="006D2688" w:rsidRPr="006D2688">
        <w:rPr>
          <w:rFonts w:ascii="Times New Roman" w:eastAsiaTheme="minorEastAsia" w:hAnsi="Times New Roman" w:cs="Times New Roman"/>
          <w:sz w:val="28"/>
          <w:szCs w:val="28"/>
          <w:lang w:eastAsia="ru-RU"/>
        </w:rPr>
        <w:t>. При очном проведении вступительных испытаний в НИЯУ МИФИ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6D2688" w:rsidRPr="006D2688" w:rsidRDefault="005626C1"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A22D5">
        <w:rPr>
          <w:rFonts w:ascii="Times New Roman" w:eastAsiaTheme="minorEastAsia" w:hAnsi="Times New Roman" w:cs="Times New Roman"/>
          <w:sz w:val="28"/>
          <w:szCs w:val="28"/>
          <w:lang w:eastAsia="ru-RU"/>
        </w:rPr>
        <w:t>8</w:t>
      </w:r>
      <w:r w:rsidR="006D2688" w:rsidRPr="006D2688">
        <w:rPr>
          <w:rFonts w:ascii="Times New Roman" w:eastAsiaTheme="minorEastAsia" w:hAnsi="Times New Roman" w:cs="Times New Roman"/>
          <w:sz w:val="28"/>
          <w:szCs w:val="28"/>
          <w:lang w:eastAsia="ru-RU"/>
        </w:rPr>
        <w:t>. Очные вступительные испытания для поступающих с ограниченными возможностями здоровья проводятся в отдельной аудитории.</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Число поступающих с ограниченными возможностями здоровья в одной аудитории не должно превышать:</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при сдаче вступительного испытания в письменной форме - 12 человек;</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при сдаче вступительного испытания в устной форме - 6 человек.</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Допускается присутствие в аудитории во время сдачи вступительного испытания ассистента из числа работников НИЯУ МИФИ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w:t>
      </w:r>
      <w:r w:rsidRPr="006D2688">
        <w:rPr>
          <w:rFonts w:ascii="Times New Roman" w:eastAsiaTheme="minorEastAsia" w:hAnsi="Times New Roman" w:cs="Times New Roman"/>
          <w:sz w:val="28"/>
          <w:szCs w:val="28"/>
          <w:lang w:eastAsia="ru-RU"/>
        </w:rPr>
        <w:lastRenderedPageBreak/>
        <w:t>лицами, проводящими вступительное испытание).</w:t>
      </w:r>
    </w:p>
    <w:p w:rsidR="006D2688" w:rsidRPr="006D2688" w:rsidRDefault="005626C1"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r w:rsidR="004A22D5">
        <w:rPr>
          <w:rFonts w:ascii="Times New Roman" w:eastAsiaTheme="minorEastAsia" w:hAnsi="Times New Roman" w:cs="Times New Roman"/>
          <w:sz w:val="28"/>
          <w:szCs w:val="28"/>
          <w:lang w:eastAsia="ru-RU"/>
        </w:rPr>
        <w:t>9</w:t>
      </w:r>
      <w:r w:rsidR="006D2688" w:rsidRPr="006D2688">
        <w:rPr>
          <w:rFonts w:ascii="Times New Roman" w:eastAsiaTheme="minorEastAsia" w:hAnsi="Times New Roman" w:cs="Times New Roman"/>
          <w:sz w:val="28"/>
          <w:szCs w:val="28"/>
          <w:lang w:eastAsia="ru-RU"/>
        </w:rPr>
        <w:t>. Продолжительность вступительного испытания для поступающих с ограниченными возможностями здоровья увеличивается по решению НИЯУ МИФИ, но не более чем на 1,5 часа.</w:t>
      </w:r>
    </w:p>
    <w:p w:rsidR="006D2688" w:rsidRPr="006D2688" w:rsidRDefault="004A22D5"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w:t>
      </w:r>
      <w:r w:rsidR="006D2688" w:rsidRPr="006D2688">
        <w:rPr>
          <w:rFonts w:ascii="Times New Roman" w:eastAsiaTheme="minorEastAsia" w:hAnsi="Times New Roman" w:cs="Times New Roman"/>
          <w:sz w:val="28"/>
          <w:szCs w:val="28"/>
          <w:lang w:eastAsia="ru-RU"/>
        </w:rPr>
        <w:t>.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6D2688" w:rsidRPr="006D2688" w:rsidRDefault="005626C1"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4A22D5">
        <w:rPr>
          <w:rFonts w:ascii="Times New Roman" w:eastAsiaTheme="minorEastAsia" w:hAnsi="Times New Roman" w:cs="Times New Roman"/>
          <w:sz w:val="28"/>
          <w:szCs w:val="28"/>
          <w:lang w:eastAsia="ru-RU"/>
        </w:rPr>
        <w:t>1</w:t>
      </w:r>
      <w:r w:rsidR="006D2688" w:rsidRPr="006D2688">
        <w:rPr>
          <w:rFonts w:ascii="Times New Roman" w:eastAsiaTheme="minorEastAsia" w:hAnsi="Times New Roman" w:cs="Times New Roman"/>
          <w:sz w:val="28"/>
          <w:szCs w:val="28"/>
          <w:lang w:eastAsia="ru-RU"/>
        </w:rPr>
        <w:t>.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6D2688" w:rsidRPr="006D2688" w:rsidRDefault="005626C1"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4A22D5">
        <w:rPr>
          <w:rFonts w:ascii="Times New Roman" w:eastAsiaTheme="minorEastAsia" w:hAnsi="Times New Roman" w:cs="Times New Roman"/>
          <w:sz w:val="28"/>
          <w:szCs w:val="28"/>
          <w:lang w:eastAsia="ru-RU"/>
        </w:rPr>
        <w:t>2</w:t>
      </w:r>
      <w:r w:rsidR="006D2688" w:rsidRPr="006D2688">
        <w:rPr>
          <w:rFonts w:ascii="Times New Roman" w:eastAsiaTheme="minorEastAsia" w:hAnsi="Times New Roman" w:cs="Times New Roman"/>
          <w:sz w:val="28"/>
          <w:szCs w:val="28"/>
          <w:lang w:eastAsia="ru-RU"/>
        </w:rPr>
        <w:t xml:space="preserve">. При проведении вступительных испытаний обеспечивается выполнение следующих дополнительных требований в зависимости </w:t>
      </w:r>
      <w:proofErr w:type="gramStart"/>
      <w:r w:rsidR="006D2688" w:rsidRPr="006D2688">
        <w:rPr>
          <w:rFonts w:ascii="Times New Roman" w:eastAsiaTheme="minorEastAsia" w:hAnsi="Times New Roman" w:cs="Times New Roman"/>
          <w:sz w:val="28"/>
          <w:szCs w:val="28"/>
          <w:lang w:eastAsia="ru-RU"/>
        </w:rPr>
        <w:t>от индивидуальных особенностей</w:t>
      </w:r>
      <w:proofErr w:type="gramEnd"/>
      <w:r w:rsidR="006D2688" w:rsidRPr="006D2688">
        <w:rPr>
          <w:rFonts w:ascii="Times New Roman" w:eastAsiaTheme="minorEastAsia" w:hAnsi="Times New Roman" w:cs="Times New Roman"/>
          <w:sz w:val="28"/>
          <w:szCs w:val="28"/>
          <w:lang w:eastAsia="ru-RU"/>
        </w:rPr>
        <w:t xml:space="preserve"> поступающих с ограниченными возможностями здоровья:</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1)</w:t>
      </w:r>
      <w:r w:rsidRPr="006D2688">
        <w:rPr>
          <w:rFonts w:ascii="Times New Roman" w:eastAsiaTheme="minorEastAsia" w:hAnsi="Times New Roman" w:cs="Times New Roman"/>
          <w:sz w:val="28"/>
          <w:szCs w:val="28"/>
          <w:lang w:eastAsia="ru-RU"/>
        </w:rPr>
        <w:tab/>
        <w:t>для слепых:</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6D2688">
        <w:rPr>
          <w:rFonts w:ascii="Times New Roman" w:eastAsiaTheme="minorEastAsia" w:hAnsi="Times New Roman" w:cs="Times New Roman"/>
          <w:sz w:val="28"/>
          <w:szCs w:val="28"/>
          <w:lang w:eastAsia="ru-RU"/>
        </w:rPr>
        <w:t>надиктовываются</w:t>
      </w:r>
      <w:proofErr w:type="spellEnd"/>
      <w:r w:rsidRPr="006D2688">
        <w:rPr>
          <w:rFonts w:ascii="Times New Roman" w:eastAsiaTheme="minorEastAsia" w:hAnsi="Times New Roman" w:cs="Times New Roman"/>
          <w:sz w:val="28"/>
          <w:szCs w:val="28"/>
          <w:lang w:eastAsia="ru-RU"/>
        </w:rPr>
        <w:t xml:space="preserve"> ассистенту;</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2)</w:t>
      </w:r>
      <w:r w:rsidRPr="006D2688">
        <w:rPr>
          <w:rFonts w:ascii="Times New Roman" w:eastAsiaTheme="minorEastAsia" w:hAnsi="Times New Roman" w:cs="Times New Roman"/>
          <w:sz w:val="28"/>
          <w:szCs w:val="28"/>
          <w:lang w:eastAsia="ru-RU"/>
        </w:rPr>
        <w:tab/>
        <w:t>для слабовидящих:</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обеспечивается индивидуальное равномерное освещение не менее 300 люкс (при очном проведении вступительных испытаний);</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3)</w:t>
      </w:r>
      <w:r w:rsidRPr="006D2688">
        <w:rPr>
          <w:rFonts w:ascii="Times New Roman" w:eastAsiaTheme="minorEastAsia" w:hAnsi="Times New Roman" w:cs="Times New Roman"/>
          <w:sz w:val="28"/>
          <w:szCs w:val="28"/>
          <w:lang w:eastAsia="ru-RU"/>
        </w:rPr>
        <w:tab/>
        <w:t>для глухих и слабослышащих:</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предоставляются услуги </w:t>
      </w:r>
      <w:proofErr w:type="spellStart"/>
      <w:r w:rsidRPr="006D2688">
        <w:rPr>
          <w:rFonts w:ascii="Times New Roman" w:eastAsiaTheme="minorEastAsia" w:hAnsi="Times New Roman" w:cs="Times New Roman"/>
          <w:sz w:val="28"/>
          <w:szCs w:val="28"/>
          <w:lang w:eastAsia="ru-RU"/>
        </w:rPr>
        <w:t>сурдопереводчика</w:t>
      </w:r>
      <w:proofErr w:type="spellEnd"/>
      <w:r w:rsidRPr="006D2688">
        <w:rPr>
          <w:rFonts w:ascii="Times New Roman" w:eastAsiaTheme="minorEastAsia" w:hAnsi="Times New Roman" w:cs="Times New Roman"/>
          <w:sz w:val="28"/>
          <w:szCs w:val="28"/>
          <w:lang w:eastAsia="ru-RU"/>
        </w:rPr>
        <w:t>;</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4)</w:t>
      </w:r>
      <w:r w:rsidRPr="006D2688">
        <w:rPr>
          <w:rFonts w:ascii="Times New Roman" w:eastAsiaTheme="minorEastAsia" w:hAnsi="Times New Roman" w:cs="Times New Roman"/>
          <w:sz w:val="28"/>
          <w:szCs w:val="28"/>
          <w:lang w:eastAsia="ru-RU"/>
        </w:rPr>
        <w:tab/>
        <w:t xml:space="preserve">для слепоглухих предоставляются услуги </w:t>
      </w:r>
      <w:proofErr w:type="spellStart"/>
      <w:r w:rsidRPr="006D2688">
        <w:rPr>
          <w:rFonts w:ascii="Times New Roman" w:eastAsiaTheme="minorEastAsia" w:hAnsi="Times New Roman" w:cs="Times New Roman"/>
          <w:sz w:val="28"/>
          <w:szCs w:val="28"/>
          <w:lang w:eastAsia="ru-RU"/>
        </w:rPr>
        <w:t>тифлосурдопереводчика</w:t>
      </w:r>
      <w:proofErr w:type="spellEnd"/>
      <w:r w:rsidRPr="006D2688">
        <w:rPr>
          <w:rFonts w:ascii="Times New Roman" w:eastAsiaTheme="minorEastAsia" w:hAnsi="Times New Roman" w:cs="Times New Roman"/>
          <w:sz w:val="28"/>
          <w:szCs w:val="28"/>
          <w:lang w:eastAsia="ru-RU"/>
        </w:rPr>
        <w:t xml:space="preserve"> (помимо требований, выполняемых соответственно для слепых и глухих);</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5)</w:t>
      </w:r>
      <w:r w:rsidRPr="006D2688">
        <w:rPr>
          <w:rFonts w:ascii="Times New Roman" w:eastAsiaTheme="minorEastAsia" w:hAnsi="Times New Roman" w:cs="Times New Roman"/>
          <w:sz w:val="28"/>
          <w:szCs w:val="28"/>
          <w:lang w:eastAsia="ru-RU"/>
        </w:rPr>
        <w:tab/>
        <w:t xml:space="preserve">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w:t>
      </w:r>
      <w:r w:rsidRPr="006D2688">
        <w:rPr>
          <w:rFonts w:ascii="Times New Roman" w:eastAsiaTheme="minorEastAsia" w:hAnsi="Times New Roman" w:cs="Times New Roman"/>
          <w:sz w:val="28"/>
          <w:szCs w:val="28"/>
          <w:lang w:eastAsia="ru-RU"/>
        </w:rPr>
        <w:lastRenderedPageBreak/>
        <w:t>профессиональной направленности, вступительные испытания при приеме на обуче</w:t>
      </w:r>
      <w:r w:rsidR="00EC497E">
        <w:rPr>
          <w:rFonts w:ascii="Times New Roman" w:eastAsiaTheme="minorEastAsia" w:hAnsi="Times New Roman" w:cs="Times New Roman"/>
          <w:sz w:val="28"/>
          <w:szCs w:val="28"/>
          <w:lang w:eastAsia="ru-RU"/>
        </w:rPr>
        <w:t>ние по программам магистратуры)</w:t>
      </w:r>
      <w:r w:rsidRPr="006D2688">
        <w:rPr>
          <w:rFonts w:ascii="Times New Roman" w:eastAsiaTheme="minorEastAsia" w:hAnsi="Times New Roman" w:cs="Times New Roman"/>
          <w:sz w:val="28"/>
          <w:szCs w:val="28"/>
          <w:lang w:eastAsia="ru-RU"/>
        </w:rPr>
        <w:t>;</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6)</w:t>
      </w:r>
      <w:r w:rsidRPr="006D2688">
        <w:rPr>
          <w:rFonts w:ascii="Times New Roman" w:eastAsiaTheme="minorEastAsia" w:hAnsi="Times New Roman" w:cs="Times New Roman"/>
          <w:sz w:val="28"/>
          <w:szCs w:val="28"/>
          <w:lang w:eastAsia="ru-RU"/>
        </w:rPr>
        <w:tab/>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 xml:space="preserve">письменные задания выполняются на компьютере со специализированным программным обеспечением или </w:t>
      </w:r>
      <w:proofErr w:type="spellStart"/>
      <w:r w:rsidRPr="006D2688">
        <w:rPr>
          <w:rFonts w:ascii="Times New Roman" w:eastAsiaTheme="minorEastAsia" w:hAnsi="Times New Roman" w:cs="Times New Roman"/>
          <w:sz w:val="28"/>
          <w:szCs w:val="28"/>
          <w:lang w:eastAsia="ru-RU"/>
        </w:rPr>
        <w:t>надиктовываются</w:t>
      </w:r>
      <w:proofErr w:type="spellEnd"/>
      <w:r w:rsidRPr="006D2688">
        <w:rPr>
          <w:rFonts w:ascii="Times New Roman" w:eastAsiaTheme="minorEastAsia" w:hAnsi="Times New Roman" w:cs="Times New Roman"/>
          <w:sz w:val="28"/>
          <w:szCs w:val="28"/>
          <w:lang w:eastAsia="ru-RU"/>
        </w:rPr>
        <w:t xml:space="preserve"> ассистенту;</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w:t>
      </w:r>
    </w:p>
    <w:p w:rsidR="006D2688" w:rsidRPr="006D2688" w:rsidRDefault="00FD69FA"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r w:rsidR="004A22D5">
        <w:rPr>
          <w:rFonts w:ascii="Times New Roman" w:eastAsiaTheme="minorEastAsia" w:hAnsi="Times New Roman" w:cs="Times New Roman"/>
          <w:sz w:val="28"/>
          <w:szCs w:val="28"/>
          <w:lang w:eastAsia="ru-RU"/>
        </w:rPr>
        <w:t>3</w:t>
      </w:r>
      <w:r w:rsidR="006D2688" w:rsidRPr="006D2688">
        <w:rPr>
          <w:rFonts w:ascii="Times New Roman" w:eastAsiaTheme="minorEastAsia" w:hAnsi="Times New Roman" w:cs="Times New Roman"/>
          <w:sz w:val="28"/>
          <w:szCs w:val="28"/>
          <w:lang w:eastAsia="ru-RU"/>
        </w:rPr>
        <w:t xml:space="preserve">. Условия, указанные в пунктах </w:t>
      </w:r>
      <w:r>
        <w:rPr>
          <w:rFonts w:ascii="Times New Roman" w:eastAsiaTheme="minorEastAsia" w:hAnsi="Times New Roman" w:cs="Times New Roman"/>
          <w:sz w:val="28"/>
          <w:szCs w:val="28"/>
          <w:lang w:eastAsia="ru-RU"/>
        </w:rPr>
        <w:t>47</w:t>
      </w:r>
      <w:r w:rsidR="006D2688" w:rsidRPr="006D268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52</w:t>
      </w:r>
      <w:r w:rsidR="006D2688" w:rsidRPr="006D2688">
        <w:rPr>
          <w:rFonts w:ascii="Times New Roman" w:eastAsiaTheme="minorEastAsia" w:hAnsi="Times New Roman" w:cs="Times New Roman"/>
          <w:sz w:val="28"/>
          <w:szCs w:val="28"/>
          <w:lang w:eastAsia="ru-RU"/>
        </w:rPr>
        <w:t xml:space="preserve"> Правил,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0E7F47" w:rsidP="006D2688">
      <w:pPr>
        <w:keepNext/>
        <w:keepLines/>
        <w:widowControl w:val="0"/>
        <w:tabs>
          <w:tab w:val="left" w:pos="2890"/>
        </w:tabs>
        <w:spacing w:after="0" w:line="240" w:lineRule="auto"/>
        <w:ind w:left="709" w:firstLine="720"/>
        <w:jc w:val="center"/>
        <w:rPr>
          <w:rFonts w:ascii="Times New Roman" w:eastAsia="Times New Roman" w:hAnsi="Times New Roman" w:cs="Times New Roman"/>
          <w:b/>
          <w:bCs/>
          <w:sz w:val="28"/>
          <w:szCs w:val="28"/>
          <w:lang w:eastAsia="ru-RU"/>
        </w:rPr>
      </w:pPr>
      <w:bookmarkStart w:id="11" w:name="bookmark12"/>
      <w:r>
        <w:rPr>
          <w:rFonts w:ascii="Times New Roman" w:eastAsia="Times New Roman" w:hAnsi="Times New Roman" w:cs="Times New Roman"/>
          <w:b/>
          <w:bCs/>
          <w:sz w:val="28"/>
          <w:szCs w:val="28"/>
          <w:lang w:val="en-US" w:eastAsia="ru-RU"/>
        </w:rPr>
        <w:t>VII</w:t>
      </w:r>
      <w:r w:rsidR="006D2688" w:rsidRPr="006D2688">
        <w:rPr>
          <w:rFonts w:ascii="Times New Roman" w:eastAsia="Times New Roman" w:hAnsi="Times New Roman" w:cs="Times New Roman"/>
          <w:b/>
          <w:bCs/>
          <w:sz w:val="28"/>
          <w:szCs w:val="28"/>
          <w:lang w:eastAsia="ru-RU"/>
        </w:rPr>
        <w:t>. Формирование ранжированных списков поступающих и зачисление</w:t>
      </w:r>
      <w:bookmarkEnd w:id="11"/>
    </w:p>
    <w:p w:rsidR="006D2688" w:rsidRPr="006D2688" w:rsidRDefault="006D2688" w:rsidP="006D2688">
      <w:pPr>
        <w:keepNext/>
        <w:keepLines/>
        <w:widowControl w:val="0"/>
        <w:tabs>
          <w:tab w:val="left" w:pos="2890"/>
        </w:tabs>
        <w:spacing w:after="0" w:line="240" w:lineRule="auto"/>
        <w:ind w:left="709" w:firstLine="720"/>
        <w:jc w:val="center"/>
        <w:rPr>
          <w:rFonts w:ascii="Times New Roman" w:eastAsia="Times New Roman" w:hAnsi="Times New Roman" w:cs="Times New Roman"/>
          <w:b/>
          <w:bCs/>
          <w:sz w:val="28"/>
          <w:szCs w:val="28"/>
          <w:lang w:eastAsia="ru-RU"/>
        </w:rPr>
      </w:pPr>
    </w:p>
    <w:p w:rsidR="006D2688" w:rsidRPr="006D2688" w:rsidRDefault="006D2688" w:rsidP="006D2688">
      <w:pPr>
        <w:widowControl w:val="0"/>
        <w:tabs>
          <w:tab w:val="left" w:pos="1232"/>
        </w:tabs>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5</w:t>
      </w:r>
      <w:r w:rsidR="004A22D5">
        <w:rPr>
          <w:rFonts w:ascii="Times New Roman" w:eastAsia="Times New Roman" w:hAnsi="Times New Roman" w:cs="Times New Roman"/>
          <w:color w:val="000000"/>
          <w:sz w:val="28"/>
          <w:szCs w:val="28"/>
          <w:lang w:eastAsia="ru-RU"/>
        </w:rPr>
        <w:t>4</w:t>
      </w:r>
      <w:r w:rsidRPr="006D2688">
        <w:rPr>
          <w:rFonts w:ascii="Times New Roman" w:eastAsia="Times New Roman" w:hAnsi="Times New Roman" w:cs="Times New Roman"/>
          <w:color w:val="000000"/>
          <w:sz w:val="28"/>
          <w:szCs w:val="28"/>
          <w:lang w:eastAsia="ru-RU"/>
        </w:rPr>
        <w:t>. По результатам приема документов и вступительных испытаний (в случае их проведения) НИЯУ МИФИ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НИЯУ МИФИ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w:t>
      </w:r>
    </w:p>
    <w:p w:rsidR="006D2688" w:rsidRPr="006D2688" w:rsidRDefault="00B656EA" w:rsidP="006D2688">
      <w:pPr>
        <w:widowControl w:val="0"/>
        <w:tabs>
          <w:tab w:val="left" w:pos="1232"/>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22D5">
        <w:rPr>
          <w:rFonts w:ascii="Times New Roman" w:eastAsia="Times New Roman" w:hAnsi="Times New Roman" w:cs="Times New Roman"/>
          <w:color w:val="000000"/>
          <w:sz w:val="28"/>
          <w:szCs w:val="28"/>
          <w:lang w:eastAsia="ru-RU"/>
        </w:rPr>
        <w:t>5</w:t>
      </w:r>
      <w:r w:rsidR="006D2688" w:rsidRPr="006D2688">
        <w:rPr>
          <w:rFonts w:ascii="Times New Roman" w:eastAsia="Times New Roman" w:hAnsi="Times New Roman" w:cs="Times New Roman"/>
          <w:color w:val="000000"/>
          <w:sz w:val="28"/>
          <w:szCs w:val="28"/>
          <w:lang w:eastAsia="ru-RU"/>
        </w:rPr>
        <w:t>. Конкурсный список включает в себя: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конкурсный список поступающих на обучение по</w:t>
      </w:r>
      <w:r w:rsidR="00FD69FA">
        <w:rPr>
          <w:rFonts w:ascii="Times New Roman" w:eastAsia="Times New Roman" w:hAnsi="Times New Roman" w:cs="Times New Roman"/>
          <w:color w:val="000000"/>
          <w:sz w:val="28"/>
          <w:szCs w:val="28"/>
          <w:lang w:eastAsia="ru-RU"/>
        </w:rPr>
        <w:t xml:space="preserve"> </w:t>
      </w:r>
      <w:proofErr w:type="gramStart"/>
      <w:r w:rsidR="00FD69FA">
        <w:rPr>
          <w:rFonts w:ascii="Times New Roman" w:eastAsia="Times New Roman" w:hAnsi="Times New Roman" w:cs="Times New Roman"/>
          <w:color w:val="000000"/>
          <w:sz w:val="28"/>
          <w:szCs w:val="28"/>
          <w:lang w:eastAsia="ru-RU"/>
        </w:rPr>
        <w:t xml:space="preserve">результатам </w:t>
      </w:r>
      <w:r w:rsidRPr="006D2688">
        <w:rPr>
          <w:rFonts w:ascii="Times New Roman" w:eastAsia="Times New Roman" w:hAnsi="Times New Roman" w:cs="Times New Roman"/>
          <w:color w:val="000000"/>
          <w:sz w:val="28"/>
          <w:szCs w:val="28"/>
          <w:lang w:eastAsia="ru-RU"/>
        </w:rPr>
        <w:t xml:space="preserve"> вступительных</w:t>
      </w:r>
      <w:proofErr w:type="gramEnd"/>
      <w:r w:rsidRPr="006D2688">
        <w:rPr>
          <w:rFonts w:ascii="Times New Roman" w:eastAsia="Times New Roman" w:hAnsi="Times New Roman" w:cs="Times New Roman"/>
          <w:color w:val="000000"/>
          <w:sz w:val="28"/>
          <w:szCs w:val="28"/>
          <w:lang w:eastAsia="ru-RU"/>
        </w:rPr>
        <w:t xml:space="preserve"> испытаний, проводимых НИЯУ МИФИ самостоятельно (далее - результаты вступительных испытаний), набравших не менее минимального количества баллов.</w:t>
      </w:r>
    </w:p>
    <w:p w:rsidR="006D2688" w:rsidRPr="006D2688" w:rsidRDefault="00B656EA" w:rsidP="006D2688">
      <w:pPr>
        <w:widowControl w:val="0"/>
        <w:tabs>
          <w:tab w:val="left" w:pos="1201"/>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22D5">
        <w:rPr>
          <w:rFonts w:ascii="Times New Roman" w:eastAsia="Times New Roman" w:hAnsi="Times New Roman" w:cs="Times New Roman"/>
          <w:color w:val="000000"/>
          <w:sz w:val="28"/>
          <w:szCs w:val="28"/>
          <w:lang w:eastAsia="ru-RU"/>
        </w:rPr>
        <w:t>6</w:t>
      </w:r>
      <w:r w:rsidR="006D2688" w:rsidRPr="006D2688">
        <w:rPr>
          <w:rFonts w:ascii="Times New Roman" w:eastAsia="Times New Roman" w:hAnsi="Times New Roman" w:cs="Times New Roman"/>
          <w:color w:val="000000"/>
          <w:sz w:val="28"/>
          <w:szCs w:val="28"/>
          <w:lang w:eastAsia="ru-RU"/>
        </w:rPr>
        <w:t>. Конкурсный список ранжируется по следующим основаниям:</w:t>
      </w:r>
    </w:p>
    <w:p w:rsidR="006D2688" w:rsidRPr="006D2688" w:rsidRDefault="006D2688" w:rsidP="006D2688">
      <w:pPr>
        <w:widowControl w:val="0"/>
        <w:numPr>
          <w:ilvl w:val="0"/>
          <w:numId w:val="20"/>
        </w:numPr>
        <w:tabs>
          <w:tab w:val="left" w:pos="120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по убыванию суммы конкурсных баллов, исчисленной как сумма баллов </w:t>
      </w:r>
      <w:r w:rsidRPr="00C324D5">
        <w:rPr>
          <w:rFonts w:ascii="Times New Roman" w:eastAsia="Times New Roman" w:hAnsi="Times New Roman" w:cs="Times New Roman"/>
          <w:color w:val="000000"/>
          <w:sz w:val="28"/>
          <w:szCs w:val="28"/>
          <w:lang w:eastAsia="ru-RU"/>
        </w:rPr>
        <w:t>за вступительное испытание</w:t>
      </w:r>
      <w:r w:rsidRPr="006D2688">
        <w:rPr>
          <w:rFonts w:ascii="Times New Roman" w:eastAsia="Times New Roman" w:hAnsi="Times New Roman" w:cs="Times New Roman"/>
          <w:color w:val="000000"/>
          <w:sz w:val="28"/>
          <w:szCs w:val="28"/>
          <w:lang w:eastAsia="ru-RU"/>
        </w:rPr>
        <w:t xml:space="preserve"> и за индивидуальные достижения;</w:t>
      </w:r>
    </w:p>
    <w:p w:rsidR="006D2688" w:rsidRPr="006D2688" w:rsidRDefault="006D2688" w:rsidP="006D2688">
      <w:pPr>
        <w:widowControl w:val="0"/>
        <w:numPr>
          <w:ilvl w:val="0"/>
          <w:numId w:val="20"/>
        </w:numPr>
        <w:tabs>
          <w:tab w:val="left" w:pos="120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равенстве суммы конкурсных баллов - по убыванию суммы баллов, начисленных по результатам вступительных испытаний;</w:t>
      </w:r>
    </w:p>
    <w:p w:rsidR="006D2688" w:rsidRPr="006D2688" w:rsidRDefault="006D2688" w:rsidP="006D2688">
      <w:pPr>
        <w:widowControl w:val="0"/>
        <w:numPr>
          <w:ilvl w:val="0"/>
          <w:numId w:val="20"/>
        </w:numPr>
        <w:tabs>
          <w:tab w:val="left" w:pos="1201"/>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6D2688" w:rsidRPr="006D2688" w:rsidRDefault="00B656EA" w:rsidP="006D2688">
      <w:pPr>
        <w:widowControl w:val="0"/>
        <w:tabs>
          <w:tab w:val="left" w:pos="120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22D5">
        <w:rPr>
          <w:rFonts w:ascii="Times New Roman" w:eastAsia="Times New Roman" w:hAnsi="Times New Roman" w:cs="Times New Roman"/>
          <w:color w:val="000000"/>
          <w:sz w:val="28"/>
          <w:szCs w:val="28"/>
          <w:lang w:eastAsia="ru-RU"/>
        </w:rPr>
        <w:t>7</w:t>
      </w:r>
      <w:r w:rsidR="006D2688" w:rsidRPr="006D2688">
        <w:rPr>
          <w:rFonts w:ascii="Times New Roman" w:eastAsia="Times New Roman" w:hAnsi="Times New Roman" w:cs="Times New Roman"/>
          <w:color w:val="000000"/>
          <w:sz w:val="28"/>
          <w:szCs w:val="28"/>
          <w:lang w:eastAsia="ru-RU"/>
        </w:rPr>
        <w:t>. В конкурсном списке указываются следующие сведения:</w:t>
      </w:r>
    </w:p>
    <w:p w:rsidR="006D2688" w:rsidRPr="006D2688" w:rsidRDefault="006D2688" w:rsidP="006D2688">
      <w:pPr>
        <w:widowControl w:val="0"/>
        <w:numPr>
          <w:ilvl w:val="0"/>
          <w:numId w:val="21"/>
        </w:numPr>
        <w:tabs>
          <w:tab w:val="left" w:pos="1017"/>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номер страхового свидетельства обязательного пенсионного страхования </w:t>
      </w:r>
      <w:r w:rsidRPr="006D2688">
        <w:rPr>
          <w:rFonts w:ascii="Times New Roman" w:eastAsia="Times New Roman" w:hAnsi="Times New Roman" w:cs="Times New Roman"/>
          <w:color w:val="000000"/>
          <w:sz w:val="28"/>
          <w:szCs w:val="28"/>
          <w:lang w:eastAsia="ru-RU"/>
        </w:rPr>
        <w:lastRenderedPageBreak/>
        <w:t>(при наличии), уникальный код, присвоенный поступающему (при отсутствии указанного свидетельства);</w:t>
      </w:r>
    </w:p>
    <w:p w:rsidR="006D2688" w:rsidRPr="006D2688" w:rsidRDefault="006D2688" w:rsidP="006D2688">
      <w:pPr>
        <w:widowControl w:val="0"/>
        <w:numPr>
          <w:ilvl w:val="0"/>
          <w:numId w:val="21"/>
        </w:numPr>
        <w:tabs>
          <w:tab w:val="left" w:pos="1017"/>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 каждому поступающему по результатам вступительных испытаний:</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сумма конкурсных баллов (за вступительные испытания и индивидуальные достижения);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C324D5">
        <w:rPr>
          <w:rFonts w:ascii="Times New Roman" w:eastAsia="Times New Roman" w:hAnsi="Times New Roman" w:cs="Times New Roman"/>
          <w:color w:val="000000"/>
          <w:sz w:val="28"/>
          <w:szCs w:val="28"/>
          <w:lang w:eastAsia="ru-RU"/>
        </w:rPr>
        <w:t>количество баллов за вступительное испытание;</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количество баллов за индивидуальные достижения;</w:t>
      </w:r>
    </w:p>
    <w:p w:rsidR="006D2688" w:rsidRPr="006D2688" w:rsidRDefault="006D2688" w:rsidP="006D2688">
      <w:pPr>
        <w:widowControl w:val="0"/>
        <w:numPr>
          <w:ilvl w:val="0"/>
          <w:numId w:val="21"/>
        </w:numPr>
        <w:tabs>
          <w:tab w:val="left" w:pos="1028"/>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наличие заявления о согласии на зачисление.</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В конкурсном списке фамилия, имя, отчество (при наличии) поступающих не указываются.</w:t>
      </w:r>
    </w:p>
    <w:p w:rsidR="006D2688" w:rsidRPr="006D2688" w:rsidRDefault="00B656EA" w:rsidP="006D2688">
      <w:pPr>
        <w:widowControl w:val="0"/>
        <w:tabs>
          <w:tab w:val="left" w:pos="1304"/>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22D5">
        <w:rPr>
          <w:rFonts w:ascii="Times New Roman" w:eastAsia="Times New Roman" w:hAnsi="Times New Roman" w:cs="Times New Roman"/>
          <w:color w:val="000000"/>
          <w:sz w:val="28"/>
          <w:szCs w:val="28"/>
          <w:lang w:eastAsia="ru-RU"/>
        </w:rPr>
        <w:t>8</w:t>
      </w:r>
      <w:r w:rsidR="006D2688" w:rsidRPr="006D2688">
        <w:rPr>
          <w:rFonts w:ascii="Times New Roman" w:eastAsia="Times New Roman" w:hAnsi="Times New Roman" w:cs="Times New Roman"/>
          <w:color w:val="000000"/>
          <w:sz w:val="28"/>
          <w:szCs w:val="28"/>
          <w:lang w:eastAsia="ru-RU"/>
        </w:rPr>
        <w:t>. Зачисление проводится в соответствии с конкурсным списком до заполнения установленного количества мест.</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 xml:space="preserve">Зачисление проводится в один этап. На этапе зачисления НИЯУ МИФИ устанавливает день завершения приема заявлений о согласии на зачисление. </w:t>
      </w:r>
    </w:p>
    <w:p w:rsidR="006D2688" w:rsidRPr="006D2688" w:rsidRDefault="00B656EA" w:rsidP="006D2688">
      <w:pPr>
        <w:widowControl w:val="0"/>
        <w:tabs>
          <w:tab w:val="left" w:pos="1304"/>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22D5">
        <w:rPr>
          <w:rFonts w:ascii="Times New Roman" w:eastAsia="Times New Roman" w:hAnsi="Times New Roman" w:cs="Times New Roman"/>
          <w:color w:val="000000"/>
          <w:sz w:val="28"/>
          <w:szCs w:val="28"/>
          <w:lang w:eastAsia="ru-RU"/>
        </w:rPr>
        <w:t>9</w:t>
      </w:r>
      <w:r w:rsidR="006D2688" w:rsidRPr="006D2688">
        <w:rPr>
          <w:rFonts w:ascii="Times New Roman" w:eastAsia="Times New Roman" w:hAnsi="Times New Roman" w:cs="Times New Roman"/>
          <w:color w:val="000000"/>
          <w:sz w:val="28"/>
          <w:szCs w:val="28"/>
          <w:lang w:eastAsia="ru-RU"/>
        </w:rPr>
        <w:t>.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приеме на обучение в рамках контрольных цифр - представили оригинал документа установленного образца;</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Поступающий может подать заявления о согласии на зачисление в НИЯУ МИФИ по различным условиям поступления.</w:t>
      </w:r>
    </w:p>
    <w:p w:rsidR="006D2688" w:rsidRPr="006D2688" w:rsidRDefault="006D2688" w:rsidP="006D2688">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6D2688">
        <w:rPr>
          <w:rFonts w:ascii="Times New Roman" w:eastAsia="Times New Roman" w:hAnsi="Times New Roman" w:cs="Times New Roman"/>
          <w:color w:val="000000"/>
          <w:sz w:val="28"/>
          <w:szCs w:val="28"/>
          <w:lang w:eastAsia="ru-RU"/>
        </w:rPr>
        <w:t>НИЯУ МИФИ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rsidR="006D2688" w:rsidRPr="006D2688" w:rsidRDefault="004A22D5" w:rsidP="006D2688">
      <w:pPr>
        <w:widowControl w:val="0"/>
        <w:tabs>
          <w:tab w:val="left" w:pos="1304"/>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6D2688" w:rsidRPr="006D2688">
        <w:rPr>
          <w:rFonts w:ascii="Times New Roman" w:eastAsia="Times New Roman" w:hAnsi="Times New Roman" w:cs="Times New Roman"/>
          <w:color w:val="000000"/>
          <w:sz w:val="28"/>
          <w:szCs w:val="28"/>
          <w:lang w:eastAsia="ru-RU"/>
        </w:rPr>
        <w:t>. При приеме на места в рамках контрольных цифр зачисление осуществляется при условии наличия в НИЯУ МИФИ оригинала документа установленного образца по состоянию на день издания приказа о зачислении.</w:t>
      </w:r>
    </w:p>
    <w:p w:rsidR="00C65722" w:rsidRPr="006D2688" w:rsidRDefault="00B656EA" w:rsidP="000E7F47">
      <w:pPr>
        <w:widowControl w:val="0"/>
        <w:tabs>
          <w:tab w:val="left" w:pos="1302"/>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A22D5">
        <w:rPr>
          <w:rFonts w:ascii="Times New Roman" w:eastAsia="Times New Roman" w:hAnsi="Times New Roman" w:cs="Times New Roman"/>
          <w:color w:val="000000"/>
          <w:sz w:val="28"/>
          <w:szCs w:val="28"/>
          <w:lang w:eastAsia="ru-RU"/>
        </w:rPr>
        <w:t>1</w:t>
      </w:r>
      <w:r w:rsidR="006D2688" w:rsidRPr="006D2688">
        <w:rPr>
          <w:rFonts w:ascii="Times New Roman" w:eastAsia="Times New Roman" w:hAnsi="Times New Roman" w:cs="Times New Roman"/>
          <w:color w:val="000000"/>
          <w:sz w:val="28"/>
          <w:szCs w:val="28"/>
          <w:lang w:eastAsia="ru-RU"/>
        </w:rPr>
        <w:t>. Зачисление оформляется приказом (приказами) НИЯУ МИФИ о зачислении.</w:t>
      </w:r>
    </w:p>
    <w:p w:rsidR="006D2688" w:rsidRPr="006D2688" w:rsidRDefault="00B656EA" w:rsidP="006D2688">
      <w:pPr>
        <w:widowControl w:val="0"/>
        <w:tabs>
          <w:tab w:val="left" w:pos="130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A22D5">
        <w:rPr>
          <w:rFonts w:ascii="Times New Roman" w:eastAsia="Times New Roman" w:hAnsi="Times New Roman" w:cs="Times New Roman"/>
          <w:color w:val="000000"/>
          <w:sz w:val="28"/>
          <w:szCs w:val="28"/>
          <w:lang w:eastAsia="ru-RU"/>
        </w:rPr>
        <w:t>2</w:t>
      </w:r>
      <w:r w:rsidR="006D2688" w:rsidRPr="006D2688">
        <w:rPr>
          <w:rFonts w:ascii="Times New Roman" w:eastAsia="Times New Roman" w:hAnsi="Times New Roman" w:cs="Times New Roman"/>
          <w:color w:val="000000"/>
          <w:sz w:val="28"/>
          <w:szCs w:val="28"/>
          <w:lang w:eastAsia="ru-RU"/>
        </w:rPr>
        <w:t xml:space="preserve">. При приеме на обучение в рамках контрольных цифр по программам магистратуры, </w:t>
      </w:r>
      <w:r w:rsidR="001B16E4">
        <w:rPr>
          <w:rFonts w:ascii="Times New Roman" w:eastAsia="Times New Roman" w:hAnsi="Times New Roman" w:cs="Times New Roman"/>
          <w:color w:val="000000"/>
          <w:sz w:val="28"/>
          <w:szCs w:val="28"/>
          <w:lang w:eastAsia="ru-RU"/>
        </w:rPr>
        <w:t xml:space="preserve">в том числе </w:t>
      </w:r>
      <w:r w:rsidR="006D2688" w:rsidRPr="006D2688">
        <w:rPr>
          <w:rFonts w:ascii="Times New Roman" w:eastAsia="Times New Roman" w:hAnsi="Times New Roman" w:cs="Times New Roman"/>
          <w:color w:val="000000"/>
          <w:sz w:val="28"/>
          <w:szCs w:val="28"/>
          <w:lang w:eastAsia="ru-RU"/>
        </w:rPr>
        <w:t>при приеме на обучение по договорам об оказании платных образовательных услуг НИЯУ МИФИ самостоятельно устанавливает сроки публикации конкурсных списков, сроки и этапы зачисления.</w:t>
      </w:r>
    </w:p>
    <w:p w:rsidR="006D2688" w:rsidRPr="006D2688" w:rsidRDefault="00B656EA" w:rsidP="006D2688">
      <w:pPr>
        <w:widowControl w:val="0"/>
        <w:tabs>
          <w:tab w:val="left" w:pos="130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A22D5">
        <w:rPr>
          <w:rFonts w:ascii="Times New Roman" w:eastAsia="Times New Roman" w:hAnsi="Times New Roman" w:cs="Times New Roman"/>
          <w:color w:val="000000"/>
          <w:sz w:val="28"/>
          <w:szCs w:val="28"/>
          <w:lang w:eastAsia="ru-RU"/>
        </w:rPr>
        <w:t>3</w:t>
      </w:r>
      <w:r w:rsidR="006D2688" w:rsidRPr="006D2688">
        <w:rPr>
          <w:rFonts w:ascii="Times New Roman" w:eastAsia="Times New Roman" w:hAnsi="Times New Roman" w:cs="Times New Roman"/>
          <w:color w:val="000000"/>
          <w:sz w:val="28"/>
          <w:szCs w:val="28"/>
          <w:lang w:eastAsia="ru-RU"/>
        </w:rPr>
        <w:t>. Незаполненные места в пределах квот используются для зачисления лиц, поступающих на основные места в рамках контрольных цифр по результатам вступительных испытаний.</w:t>
      </w:r>
    </w:p>
    <w:p w:rsidR="006D2688" w:rsidRPr="006D2688" w:rsidRDefault="00B656EA" w:rsidP="006D2688">
      <w:pPr>
        <w:widowControl w:val="0"/>
        <w:tabs>
          <w:tab w:val="left" w:pos="130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A22D5">
        <w:rPr>
          <w:rFonts w:ascii="Times New Roman" w:eastAsia="Times New Roman" w:hAnsi="Times New Roman" w:cs="Times New Roman"/>
          <w:color w:val="000000"/>
          <w:sz w:val="28"/>
          <w:szCs w:val="28"/>
          <w:lang w:eastAsia="ru-RU"/>
        </w:rPr>
        <w:t>4</w:t>
      </w:r>
      <w:r w:rsidR="006D2688" w:rsidRPr="006D2688">
        <w:rPr>
          <w:rFonts w:ascii="Times New Roman" w:eastAsia="Times New Roman" w:hAnsi="Times New Roman" w:cs="Times New Roman"/>
          <w:color w:val="000000"/>
          <w:sz w:val="28"/>
          <w:szCs w:val="28"/>
          <w:lang w:eastAsia="ru-RU"/>
        </w:rPr>
        <w:t xml:space="preserve">. В случае если после завершения зачисления имеются незаполненные места, НИЯУ МИФИ может на основании конкурсных списков провести </w:t>
      </w:r>
      <w:r w:rsidR="006D2688" w:rsidRPr="006D2688">
        <w:rPr>
          <w:rFonts w:ascii="Times New Roman" w:eastAsia="Times New Roman" w:hAnsi="Times New Roman" w:cs="Times New Roman"/>
          <w:color w:val="000000"/>
          <w:sz w:val="28"/>
          <w:szCs w:val="28"/>
          <w:lang w:eastAsia="ru-RU"/>
        </w:rPr>
        <w:lastRenderedPageBreak/>
        <w:t>дополнительное зачисление на указанные места.</w:t>
      </w:r>
    </w:p>
    <w:p w:rsidR="006D2688" w:rsidRPr="006D2688" w:rsidRDefault="000E7F47" w:rsidP="006D2688">
      <w:pPr>
        <w:widowControl w:val="0"/>
        <w:tabs>
          <w:tab w:val="left" w:pos="130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A22D5">
        <w:rPr>
          <w:rFonts w:ascii="Times New Roman" w:eastAsia="Times New Roman" w:hAnsi="Times New Roman" w:cs="Times New Roman"/>
          <w:color w:val="000000"/>
          <w:sz w:val="28"/>
          <w:szCs w:val="28"/>
          <w:lang w:eastAsia="ru-RU"/>
        </w:rPr>
        <w:t>5</w:t>
      </w:r>
      <w:r w:rsidR="006D2688" w:rsidRPr="006D2688">
        <w:rPr>
          <w:rFonts w:ascii="Times New Roman" w:eastAsia="Times New Roman" w:hAnsi="Times New Roman" w:cs="Times New Roman"/>
          <w:color w:val="000000"/>
          <w:sz w:val="28"/>
          <w:szCs w:val="28"/>
          <w:lang w:eastAsia="ru-RU"/>
        </w:rPr>
        <w:t>. При зачислении на обучение по договорам об оказании платных образовательных услуг установленное количество мест может быть превышено по решению НИЯУ МИФИ. При принятии указанного решения НИЯУ МИФИ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w:t>
      </w:r>
      <w:r w:rsidR="006D2688" w:rsidRPr="00C324D5">
        <w:rPr>
          <w:rFonts w:ascii="Times New Roman" w:eastAsia="Times New Roman" w:hAnsi="Times New Roman" w:cs="Times New Roman"/>
          <w:color w:val="000000"/>
          <w:sz w:val="28"/>
          <w:szCs w:val="28"/>
          <w:lang w:eastAsia="ru-RU"/>
        </w:rPr>
        <w:t>сумму баллов за вступительное испытание</w:t>
      </w:r>
      <w:r w:rsidR="006D2688" w:rsidRPr="006D2688">
        <w:rPr>
          <w:rFonts w:ascii="Times New Roman" w:eastAsia="Times New Roman" w:hAnsi="Times New Roman" w:cs="Times New Roman"/>
          <w:color w:val="000000"/>
          <w:sz w:val="28"/>
          <w:szCs w:val="28"/>
          <w:lang w:eastAsia="ru-RU"/>
        </w:rPr>
        <w:t xml:space="preserve"> и за индивидуальные достижения) не менее установленной суммы конкурсных баллов. </w:t>
      </w:r>
    </w:p>
    <w:p w:rsidR="006D2688" w:rsidRPr="006D2688" w:rsidRDefault="00B656EA" w:rsidP="006D2688">
      <w:pPr>
        <w:widowControl w:val="0"/>
        <w:tabs>
          <w:tab w:val="left" w:pos="1305"/>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A22D5">
        <w:rPr>
          <w:rFonts w:ascii="Times New Roman" w:eastAsia="Times New Roman" w:hAnsi="Times New Roman" w:cs="Times New Roman"/>
          <w:color w:val="000000"/>
          <w:sz w:val="28"/>
          <w:szCs w:val="28"/>
          <w:lang w:eastAsia="ru-RU"/>
        </w:rPr>
        <w:t>6</w:t>
      </w:r>
      <w:r w:rsidR="006D2688" w:rsidRPr="006D2688">
        <w:rPr>
          <w:rFonts w:ascii="Times New Roman" w:eastAsia="Times New Roman" w:hAnsi="Times New Roman" w:cs="Times New Roman"/>
          <w:color w:val="000000"/>
          <w:sz w:val="28"/>
          <w:szCs w:val="28"/>
          <w:lang w:eastAsia="ru-RU"/>
        </w:rPr>
        <w:t>. Информирование о зачислении осуществляется в порядке, установленном НИЯУ МИФИ.</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FC7769" w:rsidP="006D2688">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val="en-US" w:eastAsia="ru-RU"/>
        </w:rPr>
        <w:t>V</w:t>
      </w:r>
      <w:r w:rsidR="008A4300">
        <w:rPr>
          <w:rFonts w:ascii="Times New Roman" w:eastAsiaTheme="minorEastAsia" w:hAnsi="Times New Roman" w:cs="Times New Roman"/>
          <w:b/>
          <w:bCs/>
          <w:sz w:val="28"/>
          <w:szCs w:val="28"/>
          <w:lang w:val="en-US" w:eastAsia="ru-RU"/>
        </w:rPr>
        <w:t>I</w:t>
      </w:r>
      <w:r w:rsidR="006D2688" w:rsidRPr="006D2688">
        <w:rPr>
          <w:rFonts w:ascii="Times New Roman" w:eastAsiaTheme="minorEastAsia" w:hAnsi="Times New Roman" w:cs="Times New Roman"/>
          <w:b/>
          <w:bCs/>
          <w:sz w:val="28"/>
          <w:szCs w:val="28"/>
          <w:lang w:eastAsia="ru-RU"/>
        </w:rPr>
        <w:t>I. Особенности приема на целевое обучение</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8A4300"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4A22D5">
        <w:rPr>
          <w:rFonts w:ascii="Times New Roman" w:eastAsiaTheme="minorEastAsia" w:hAnsi="Times New Roman" w:cs="Times New Roman"/>
          <w:sz w:val="28"/>
          <w:szCs w:val="28"/>
          <w:lang w:eastAsia="ru-RU"/>
        </w:rPr>
        <w:t>7</w:t>
      </w:r>
      <w:r w:rsidR="006D2688" w:rsidRPr="006D2688">
        <w:rPr>
          <w:rFonts w:ascii="Times New Roman" w:eastAsiaTheme="minorEastAsia" w:hAnsi="Times New Roman" w:cs="Times New Roman"/>
          <w:sz w:val="28"/>
          <w:szCs w:val="28"/>
          <w:lang w:eastAsia="ru-RU"/>
        </w:rPr>
        <w:t>. НИЯУ МИФИ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или количеством мест для приема на целевое обучение, установленным учредителем.</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4A22D5">
        <w:rPr>
          <w:rFonts w:ascii="Times New Roman" w:eastAsiaTheme="minorEastAsia" w:hAnsi="Times New Roman" w:cs="Times New Roman"/>
          <w:sz w:val="28"/>
          <w:szCs w:val="28"/>
          <w:lang w:eastAsia="ru-RU"/>
        </w:rPr>
        <w:t>8</w:t>
      </w:r>
      <w:r w:rsidR="006D2688" w:rsidRPr="006D2688">
        <w:rPr>
          <w:rFonts w:ascii="Times New Roman" w:eastAsiaTheme="minorEastAsia" w:hAnsi="Times New Roman" w:cs="Times New Roman"/>
          <w:sz w:val="28"/>
          <w:szCs w:val="28"/>
          <w:lang w:eastAsia="ru-RU"/>
        </w:rPr>
        <w:t>. При проведении многопрофильного конкурса (в соответствии с пунктом 9 Правил) НИЯУ МИФИ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w:t>
      </w:r>
      <w:r>
        <w:rPr>
          <w:rFonts w:ascii="Times New Roman" w:eastAsiaTheme="minorEastAsia" w:hAnsi="Times New Roman" w:cs="Times New Roman"/>
          <w:sz w:val="28"/>
          <w:szCs w:val="28"/>
          <w:lang w:eastAsia="ru-RU"/>
        </w:rPr>
        <w:t xml:space="preserve">ами местного самоуправления, по </w:t>
      </w:r>
      <w:r w:rsidR="006D2688" w:rsidRPr="006D2688">
        <w:rPr>
          <w:rFonts w:ascii="Times New Roman" w:eastAsiaTheme="minorEastAsia" w:hAnsi="Times New Roman" w:cs="Times New Roman"/>
          <w:sz w:val="28"/>
          <w:szCs w:val="28"/>
          <w:lang w:eastAsia="ru-RU"/>
        </w:rPr>
        <w:t>направлениям подготовки, включенным в конкурс, а в случае установления учредителем количества мест для при</w:t>
      </w:r>
      <w:r>
        <w:rPr>
          <w:rFonts w:ascii="Times New Roman" w:eastAsiaTheme="minorEastAsia" w:hAnsi="Times New Roman" w:cs="Times New Roman"/>
          <w:sz w:val="28"/>
          <w:szCs w:val="28"/>
          <w:lang w:eastAsia="ru-RU"/>
        </w:rPr>
        <w:t>ема на целевое обучение по одному</w:t>
      </w:r>
      <w:r w:rsidR="006D2688" w:rsidRPr="006D2688">
        <w:rPr>
          <w:rFonts w:ascii="Times New Roman" w:eastAsiaTheme="minorEastAsia" w:hAnsi="Times New Roman" w:cs="Times New Roman"/>
          <w:sz w:val="28"/>
          <w:szCs w:val="28"/>
          <w:lang w:eastAsia="ru-RU"/>
        </w:rPr>
        <w:t xml:space="preserve"> или нескольким направлениям подготовки, включенным в конкурс, - по согласованию с учредителем.</w:t>
      </w:r>
    </w:p>
    <w:p w:rsidR="006D2688" w:rsidRPr="006D2688" w:rsidRDefault="000E7F47"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4A22D5">
        <w:rPr>
          <w:rFonts w:ascii="Times New Roman" w:eastAsiaTheme="minorEastAsia" w:hAnsi="Times New Roman" w:cs="Times New Roman"/>
          <w:sz w:val="28"/>
          <w:szCs w:val="28"/>
          <w:lang w:eastAsia="ru-RU"/>
        </w:rPr>
        <w:t>9</w:t>
      </w:r>
      <w:r w:rsidR="006D2688" w:rsidRPr="006D2688">
        <w:rPr>
          <w:rFonts w:ascii="Times New Roman" w:eastAsiaTheme="minorEastAsia" w:hAnsi="Times New Roman" w:cs="Times New Roman"/>
          <w:sz w:val="28"/>
          <w:szCs w:val="28"/>
          <w:lang w:eastAsia="ru-RU"/>
        </w:rPr>
        <w:t>.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 273-Ф3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p>
    <w:p w:rsidR="006D2688" w:rsidRPr="006D2688" w:rsidRDefault="004A22D5"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70</w:t>
      </w:r>
      <w:r w:rsidR="006D2688" w:rsidRPr="006D2688">
        <w:rPr>
          <w:rFonts w:ascii="Times New Roman" w:eastAsiaTheme="minorEastAsia" w:hAnsi="Times New Roman" w:cs="Times New Roman"/>
          <w:sz w:val="28"/>
          <w:szCs w:val="28"/>
          <w:lang w:eastAsia="ru-RU"/>
        </w:rPr>
        <w:t xml:space="preserve">. При подаче заявления о приеме на целевое обучение поступающий представляет помимо документов, указанных в пункте </w:t>
      </w:r>
      <w:r w:rsidR="00FC7769">
        <w:rPr>
          <w:rFonts w:ascii="Times New Roman" w:eastAsiaTheme="minorEastAsia" w:hAnsi="Times New Roman" w:cs="Times New Roman"/>
          <w:sz w:val="28"/>
          <w:szCs w:val="28"/>
          <w:lang w:eastAsia="ru-RU"/>
        </w:rPr>
        <w:t>2</w:t>
      </w:r>
      <w:r w:rsidR="006D2688" w:rsidRPr="006D2688">
        <w:rPr>
          <w:rFonts w:ascii="Times New Roman" w:eastAsiaTheme="minorEastAsia" w:hAnsi="Times New Roman" w:cs="Times New Roman"/>
          <w:sz w:val="28"/>
          <w:szCs w:val="28"/>
          <w:lang w:eastAsia="ru-RU"/>
        </w:rPr>
        <w:t>6 Правил,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Прием на целевое обучение в интересах безопасности государства осуществляется при наличии в НИЯУ МИФИ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1</w:t>
      </w:r>
      <w:r w:rsidR="006D2688" w:rsidRPr="006D2688">
        <w:rPr>
          <w:rFonts w:ascii="Times New Roman" w:eastAsiaTheme="minorEastAsia" w:hAnsi="Times New Roman" w:cs="Times New Roman"/>
          <w:sz w:val="28"/>
          <w:szCs w:val="28"/>
          <w:lang w:eastAsia="ru-RU"/>
        </w:rPr>
        <w:t xml:space="preserve">. В случае если федеральный государственный орган, исполняющий </w:t>
      </w:r>
      <w:r w:rsidR="006D2688" w:rsidRPr="006D2688">
        <w:rPr>
          <w:rFonts w:ascii="Times New Roman" w:eastAsiaTheme="minorEastAsia" w:hAnsi="Times New Roman" w:cs="Times New Roman"/>
          <w:sz w:val="28"/>
          <w:szCs w:val="28"/>
          <w:lang w:eastAsia="ru-RU"/>
        </w:rPr>
        <w:lastRenderedPageBreak/>
        <w:t xml:space="preserve">полномочия учредителя НИЯУ МИФИ, детализировал квоту приема на целевое обучение с установлением количества мест по направлениям подготовки с указанием заказчиков целевого </w:t>
      </w:r>
      <w:proofErr w:type="gramStart"/>
      <w:r w:rsidR="006D2688" w:rsidRPr="006D2688">
        <w:rPr>
          <w:rFonts w:ascii="Times New Roman" w:eastAsiaTheme="minorEastAsia" w:hAnsi="Times New Roman" w:cs="Times New Roman"/>
          <w:sz w:val="28"/>
          <w:szCs w:val="28"/>
          <w:lang w:eastAsia="ru-RU"/>
        </w:rPr>
        <w:t>обучения  (</w:t>
      </w:r>
      <w:proofErr w:type="gramEnd"/>
      <w:r w:rsidR="006D2688" w:rsidRPr="006D2688">
        <w:rPr>
          <w:rFonts w:ascii="Times New Roman" w:eastAsiaTheme="minorEastAsia" w:hAnsi="Times New Roman" w:cs="Times New Roman"/>
          <w:sz w:val="28"/>
          <w:szCs w:val="28"/>
          <w:lang w:eastAsia="ru-RU"/>
        </w:rPr>
        <w:t>далее - детализированная целевая квота), НИЯУ МИФИ проводит отдельный конкурс по каждой детализированной целевой квоте.</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6D2688">
        <w:rPr>
          <w:rFonts w:ascii="Times New Roman" w:eastAsiaTheme="minorEastAsia" w:hAnsi="Times New Roman" w:cs="Times New Roman"/>
          <w:sz w:val="28"/>
          <w:szCs w:val="28"/>
          <w:lang w:eastAsia="ru-RU"/>
        </w:rPr>
        <w:t>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НИЯУ МИФИ информацией, указанной в абзаце втором пункта 95 Правил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2</w:t>
      </w:r>
      <w:r w:rsidR="006D2688" w:rsidRPr="006D2688">
        <w:rPr>
          <w:rFonts w:ascii="Times New Roman" w:eastAsiaTheme="minorEastAsia" w:hAnsi="Times New Roman" w:cs="Times New Roman"/>
          <w:sz w:val="28"/>
          <w:szCs w:val="28"/>
          <w:lang w:eastAsia="ru-RU"/>
        </w:rPr>
        <w:t>.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3</w:t>
      </w:r>
      <w:r w:rsidR="006D2688" w:rsidRPr="006D2688">
        <w:rPr>
          <w:rFonts w:ascii="Times New Roman" w:eastAsiaTheme="minorEastAsia" w:hAnsi="Times New Roman" w:cs="Times New Roman"/>
          <w:sz w:val="28"/>
          <w:szCs w:val="28"/>
          <w:lang w:eastAsia="ru-RU"/>
        </w:rPr>
        <w:t>.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FC7769" w:rsidP="006D2688">
      <w:pPr>
        <w:widowControl w:val="0"/>
        <w:autoSpaceDE w:val="0"/>
        <w:autoSpaceDN w:val="0"/>
        <w:adjustRightInd w:val="0"/>
        <w:spacing w:after="0" w:line="240" w:lineRule="auto"/>
        <w:ind w:firstLine="720"/>
        <w:jc w:val="center"/>
        <w:outlineLvl w:val="0"/>
        <w:rPr>
          <w:rFonts w:ascii="Times New Roman" w:eastAsiaTheme="minorEastAsia" w:hAnsi="Times New Roman" w:cs="Times New Roman"/>
          <w:b/>
          <w:bCs/>
          <w:sz w:val="28"/>
          <w:szCs w:val="28"/>
          <w:lang w:eastAsia="ru-RU"/>
        </w:rPr>
      </w:pPr>
      <w:bookmarkStart w:id="12" w:name="sub_1012"/>
      <w:r>
        <w:rPr>
          <w:rFonts w:ascii="Times New Roman" w:eastAsiaTheme="minorEastAsia" w:hAnsi="Times New Roman" w:cs="Times New Roman"/>
          <w:b/>
          <w:bCs/>
          <w:sz w:val="28"/>
          <w:szCs w:val="28"/>
          <w:lang w:val="en-US" w:eastAsia="ru-RU"/>
        </w:rPr>
        <w:t>V</w:t>
      </w:r>
      <w:r w:rsidR="006D2688" w:rsidRPr="006D2688">
        <w:rPr>
          <w:rFonts w:ascii="Times New Roman" w:eastAsiaTheme="minorEastAsia" w:hAnsi="Times New Roman" w:cs="Times New Roman"/>
          <w:b/>
          <w:bCs/>
          <w:sz w:val="28"/>
          <w:szCs w:val="28"/>
          <w:lang w:eastAsia="ru-RU"/>
        </w:rPr>
        <w:t>II</w:t>
      </w:r>
      <w:r w:rsidR="000E7F47">
        <w:rPr>
          <w:rFonts w:ascii="Times New Roman" w:eastAsiaTheme="minorEastAsia" w:hAnsi="Times New Roman" w:cs="Times New Roman"/>
          <w:b/>
          <w:bCs/>
          <w:sz w:val="28"/>
          <w:szCs w:val="28"/>
          <w:lang w:val="en-US" w:eastAsia="ru-RU"/>
        </w:rPr>
        <w:t>I</w:t>
      </w:r>
      <w:r w:rsidR="006D2688" w:rsidRPr="006D2688">
        <w:rPr>
          <w:rFonts w:ascii="Times New Roman" w:eastAsiaTheme="minorEastAsia" w:hAnsi="Times New Roman" w:cs="Times New Roman"/>
          <w:b/>
          <w:bCs/>
          <w:sz w:val="28"/>
          <w:szCs w:val="28"/>
          <w:lang w:eastAsia="ru-RU"/>
        </w:rPr>
        <w:t>. Особенности приема иностранных граждан и лиц без гражданства</w:t>
      </w:r>
    </w:p>
    <w:bookmarkEnd w:id="12"/>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D2688" w:rsidRPr="006D2688" w:rsidRDefault="000E7F47"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4</w:t>
      </w:r>
      <w:r w:rsidR="006D2688" w:rsidRPr="006D2688">
        <w:rPr>
          <w:rFonts w:ascii="Times New Roman" w:eastAsiaTheme="minorEastAsia" w:hAnsi="Times New Roman" w:cs="Times New Roman"/>
          <w:sz w:val="28"/>
          <w:szCs w:val="28"/>
          <w:lang w:eastAsia="ru-RU"/>
        </w:rPr>
        <w:t>.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5</w:t>
      </w:r>
      <w:r w:rsidR="006D2688" w:rsidRPr="006D2688">
        <w:rPr>
          <w:rFonts w:ascii="Times New Roman" w:eastAsiaTheme="minorEastAsia" w:hAnsi="Times New Roman" w:cs="Times New Roman"/>
          <w:sz w:val="28"/>
          <w:szCs w:val="28"/>
          <w:lang w:eastAsia="ru-RU"/>
        </w:rPr>
        <w:t xml:space="preserve">.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высшего образования. Зачисление в </w:t>
      </w:r>
      <w:r w:rsidR="006D2688" w:rsidRPr="00C324D5">
        <w:rPr>
          <w:rFonts w:ascii="Times New Roman" w:eastAsiaTheme="minorEastAsia" w:hAnsi="Times New Roman" w:cs="Times New Roman"/>
          <w:sz w:val="28"/>
          <w:szCs w:val="28"/>
          <w:lang w:eastAsia="ru-RU"/>
        </w:rPr>
        <w:t>пределах квоты на</w:t>
      </w:r>
      <w:r w:rsidR="006D2688" w:rsidRPr="006D2688">
        <w:rPr>
          <w:rFonts w:ascii="Times New Roman" w:eastAsiaTheme="minorEastAsia" w:hAnsi="Times New Roman" w:cs="Times New Roman"/>
          <w:sz w:val="28"/>
          <w:szCs w:val="28"/>
          <w:lang w:eastAsia="ru-RU"/>
        </w:rPr>
        <w:t xml:space="preserve"> образование иностранных граждан оформляется отдельным приказом (приказами) НИЯУ МИФИ.</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6</w:t>
      </w:r>
      <w:r w:rsidR="006D2688" w:rsidRPr="006D2688">
        <w:rPr>
          <w:rFonts w:ascii="Times New Roman" w:eastAsiaTheme="minorEastAsia" w:hAnsi="Times New Roman" w:cs="Times New Roman"/>
          <w:sz w:val="28"/>
          <w:szCs w:val="28"/>
          <w:lang w:eastAsia="ru-RU"/>
        </w:rPr>
        <w:t xml:space="preserve">. Иностранные граждане, которые поступают на обучение на основании международных договоров, представляют помимо документов, указанных в пункте </w:t>
      </w:r>
      <w:r>
        <w:rPr>
          <w:rFonts w:ascii="Times New Roman" w:eastAsiaTheme="minorEastAsia" w:hAnsi="Times New Roman" w:cs="Times New Roman"/>
          <w:sz w:val="28"/>
          <w:szCs w:val="28"/>
          <w:lang w:eastAsia="ru-RU"/>
        </w:rPr>
        <w:t>2</w:t>
      </w:r>
      <w:r w:rsidR="006D2688" w:rsidRPr="006D2688">
        <w:rPr>
          <w:rFonts w:ascii="Times New Roman" w:eastAsiaTheme="minorEastAsia" w:hAnsi="Times New Roman" w:cs="Times New Roman"/>
          <w:sz w:val="28"/>
          <w:szCs w:val="28"/>
          <w:lang w:eastAsia="ru-RU"/>
        </w:rPr>
        <w:t>6 Правил, документы, подтверждающие их отнесение к числу лиц, указанных в соответствующих международных договорах.</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7</w:t>
      </w:r>
      <w:r w:rsidR="006D2688" w:rsidRPr="006D2688">
        <w:rPr>
          <w:rFonts w:ascii="Times New Roman" w:eastAsiaTheme="minorEastAsia" w:hAnsi="Times New Roman" w:cs="Times New Roman"/>
          <w:sz w:val="28"/>
          <w:szCs w:val="28"/>
          <w:lang w:eastAsia="ru-RU"/>
        </w:rPr>
        <w:t xml:space="preserve">.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w:t>
      </w:r>
      <w:r>
        <w:rPr>
          <w:rFonts w:ascii="Times New Roman" w:eastAsiaTheme="minorEastAsia" w:hAnsi="Times New Roman" w:cs="Times New Roman"/>
          <w:sz w:val="28"/>
          <w:szCs w:val="28"/>
          <w:lang w:eastAsia="ru-RU"/>
        </w:rPr>
        <w:t>2</w:t>
      </w:r>
      <w:r w:rsidR="006D2688" w:rsidRPr="006D2688">
        <w:rPr>
          <w:rFonts w:ascii="Times New Roman" w:eastAsiaTheme="minorEastAsia" w:hAnsi="Times New Roman" w:cs="Times New Roman"/>
          <w:sz w:val="28"/>
          <w:szCs w:val="28"/>
          <w:lang w:eastAsia="ru-RU"/>
        </w:rPr>
        <w:t xml:space="preserve">6 Правил, оригиналы или копии документов, предусмотренных статьей 17 Федерального закона от 24 мая </w:t>
      </w:r>
      <w:r w:rsidR="006D2688" w:rsidRPr="006D2688">
        <w:rPr>
          <w:rFonts w:ascii="Times New Roman" w:eastAsiaTheme="minorEastAsia" w:hAnsi="Times New Roman" w:cs="Times New Roman"/>
          <w:sz w:val="28"/>
          <w:szCs w:val="28"/>
          <w:lang w:eastAsia="ru-RU"/>
        </w:rPr>
        <w:lastRenderedPageBreak/>
        <w:t>1999 г. № 99-ФЗ «О государственной политике Российской Федерации в отношении соотечественников за рубежом».</w:t>
      </w:r>
    </w:p>
    <w:p w:rsidR="006D2688" w:rsidRPr="006D2688" w:rsidRDefault="00FC7769"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8</w:t>
      </w:r>
      <w:r w:rsidR="006D2688" w:rsidRPr="006D2688">
        <w:rPr>
          <w:rFonts w:ascii="Times New Roman" w:eastAsiaTheme="minorEastAsia" w:hAnsi="Times New Roman" w:cs="Times New Roman"/>
          <w:sz w:val="28"/>
          <w:szCs w:val="28"/>
          <w:lang w:eastAsia="ru-RU"/>
        </w:rPr>
        <w:t xml:space="preserve">. При подаче документов иностранный гражданин или лицо без гражданства представляет в соответствии с подпунктом 1 пункта </w:t>
      </w:r>
      <w:r>
        <w:rPr>
          <w:rFonts w:ascii="Times New Roman" w:eastAsiaTheme="minorEastAsia" w:hAnsi="Times New Roman" w:cs="Times New Roman"/>
          <w:sz w:val="28"/>
          <w:szCs w:val="28"/>
          <w:lang w:eastAsia="ru-RU"/>
        </w:rPr>
        <w:t>2</w:t>
      </w:r>
      <w:r w:rsidR="006D2688" w:rsidRPr="006D2688">
        <w:rPr>
          <w:rFonts w:ascii="Times New Roman" w:eastAsiaTheme="minorEastAsia" w:hAnsi="Times New Roman" w:cs="Times New Roman"/>
          <w:sz w:val="28"/>
          <w:szCs w:val="28"/>
          <w:lang w:eastAsia="ru-RU"/>
        </w:rPr>
        <w:t xml:space="preserve">6 Правил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 115-ФЗ «О правовом положении иностранных </w:t>
      </w:r>
      <w:r>
        <w:rPr>
          <w:rFonts w:ascii="Times New Roman" w:eastAsiaTheme="minorEastAsia" w:hAnsi="Times New Roman" w:cs="Times New Roman"/>
          <w:sz w:val="28"/>
          <w:szCs w:val="28"/>
          <w:lang w:eastAsia="ru-RU"/>
        </w:rPr>
        <w:t>граждан в Российской Федерации»</w:t>
      </w:r>
      <w:r w:rsidR="006D2688" w:rsidRPr="006D2688">
        <w:rPr>
          <w:rFonts w:ascii="Times New Roman" w:eastAsiaTheme="minorEastAsia" w:hAnsi="Times New Roman" w:cs="Times New Roman"/>
          <w:sz w:val="28"/>
          <w:szCs w:val="28"/>
          <w:lang w:eastAsia="ru-RU"/>
        </w:rPr>
        <w:t>.</w:t>
      </w:r>
    </w:p>
    <w:p w:rsidR="006D2688" w:rsidRPr="006D2688" w:rsidRDefault="000E7F47"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4A22D5">
        <w:rPr>
          <w:rFonts w:ascii="Times New Roman" w:eastAsiaTheme="minorEastAsia" w:hAnsi="Times New Roman" w:cs="Times New Roman"/>
          <w:sz w:val="28"/>
          <w:szCs w:val="28"/>
          <w:lang w:eastAsia="ru-RU"/>
        </w:rPr>
        <w:t>9</w:t>
      </w:r>
      <w:r w:rsidR="006D2688" w:rsidRPr="006D2688">
        <w:rPr>
          <w:rFonts w:ascii="Times New Roman" w:eastAsiaTheme="minorEastAsia" w:hAnsi="Times New Roman" w:cs="Times New Roman"/>
          <w:sz w:val="28"/>
          <w:szCs w:val="28"/>
          <w:lang w:eastAsia="ru-RU"/>
        </w:rPr>
        <w:t>.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6D2688" w:rsidRPr="006D2688" w:rsidRDefault="006D2688" w:rsidP="006D26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sectPr w:rsidR="006D2688" w:rsidRPr="006D2688" w:rsidSect="005076B0">
      <w:footerReference w:type="default" r:id="rId7"/>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003" w:rsidRDefault="00AB2003" w:rsidP="005076B0">
      <w:pPr>
        <w:spacing w:after="0" w:line="240" w:lineRule="auto"/>
      </w:pPr>
      <w:r>
        <w:separator/>
      </w:r>
    </w:p>
  </w:endnote>
  <w:endnote w:type="continuationSeparator" w:id="0">
    <w:p w:rsidR="00AB2003" w:rsidRDefault="00AB2003" w:rsidP="0050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26543"/>
      <w:docPartObj>
        <w:docPartGallery w:val="Page Numbers (Bottom of Page)"/>
        <w:docPartUnique/>
      </w:docPartObj>
    </w:sdtPr>
    <w:sdtEndPr/>
    <w:sdtContent>
      <w:p w:rsidR="005076B0" w:rsidRDefault="005076B0">
        <w:pPr>
          <w:pStyle w:val="afc"/>
          <w:jc w:val="right"/>
        </w:pPr>
      </w:p>
      <w:p w:rsidR="005076B0" w:rsidRDefault="005076B0">
        <w:pPr>
          <w:pStyle w:val="afc"/>
          <w:jc w:val="right"/>
        </w:pPr>
        <w:r>
          <w:fldChar w:fldCharType="begin"/>
        </w:r>
        <w:r>
          <w:instrText>PAGE   \* MERGEFORMAT</w:instrText>
        </w:r>
        <w:r>
          <w:fldChar w:fldCharType="separate"/>
        </w:r>
        <w:r w:rsidR="00884150">
          <w:rPr>
            <w:noProof/>
          </w:rPr>
          <w:t>18</w:t>
        </w:r>
        <w:r>
          <w:fldChar w:fldCharType="end"/>
        </w:r>
      </w:p>
    </w:sdtContent>
  </w:sdt>
  <w:p w:rsidR="005076B0" w:rsidRDefault="005076B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003" w:rsidRDefault="00AB2003" w:rsidP="005076B0">
      <w:pPr>
        <w:spacing w:after="0" w:line="240" w:lineRule="auto"/>
      </w:pPr>
      <w:r>
        <w:separator/>
      </w:r>
    </w:p>
  </w:footnote>
  <w:footnote w:type="continuationSeparator" w:id="0">
    <w:p w:rsidR="00AB2003" w:rsidRDefault="00AB2003" w:rsidP="00507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954"/>
    <w:multiLevelType w:val="hybridMultilevel"/>
    <w:tmpl w:val="29CAB5E2"/>
    <w:lvl w:ilvl="0" w:tplc="1B6E985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037A8"/>
    <w:multiLevelType w:val="hybridMultilevel"/>
    <w:tmpl w:val="943AEFB8"/>
    <w:lvl w:ilvl="0" w:tplc="E46ED128">
      <w:start w:val="4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CC4A7A"/>
    <w:multiLevelType w:val="multilevel"/>
    <w:tmpl w:val="E4ECD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6A50BE"/>
    <w:multiLevelType w:val="hybridMultilevel"/>
    <w:tmpl w:val="E732F1C6"/>
    <w:lvl w:ilvl="0" w:tplc="022CA412">
      <w:start w:val="8"/>
      <w:numFmt w:val="upperRoman"/>
      <w:lvlText w:val="%1."/>
      <w:lvlJc w:val="left"/>
      <w:pPr>
        <w:ind w:left="3109" w:hanging="720"/>
      </w:pPr>
      <w:rPr>
        <w:rFonts w:hint="default"/>
      </w:rPr>
    </w:lvl>
    <w:lvl w:ilvl="1" w:tplc="04190019" w:tentative="1">
      <w:start w:val="1"/>
      <w:numFmt w:val="lowerLetter"/>
      <w:lvlText w:val="%2."/>
      <w:lvlJc w:val="left"/>
      <w:pPr>
        <w:ind w:left="3469" w:hanging="360"/>
      </w:pPr>
    </w:lvl>
    <w:lvl w:ilvl="2" w:tplc="0419001B" w:tentative="1">
      <w:start w:val="1"/>
      <w:numFmt w:val="lowerRoman"/>
      <w:lvlText w:val="%3."/>
      <w:lvlJc w:val="right"/>
      <w:pPr>
        <w:ind w:left="4189" w:hanging="180"/>
      </w:pPr>
    </w:lvl>
    <w:lvl w:ilvl="3" w:tplc="0419000F" w:tentative="1">
      <w:start w:val="1"/>
      <w:numFmt w:val="decimal"/>
      <w:lvlText w:val="%4."/>
      <w:lvlJc w:val="left"/>
      <w:pPr>
        <w:ind w:left="4909" w:hanging="360"/>
      </w:pPr>
    </w:lvl>
    <w:lvl w:ilvl="4" w:tplc="04190019" w:tentative="1">
      <w:start w:val="1"/>
      <w:numFmt w:val="lowerLetter"/>
      <w:lvlText w:val="%5."/>
      <w:lvlJc w:val="left"/>
      <w:pPr>
        <w:ind w:left="5629" w:hanging="360"/>
      </w:pPr>
    </w:lvl>
    <w:lvl w:ilvl="5" w:tplc="0419001B" w:tentative="1">
      <w:start w:val="1"/>
      <w:numFmt w:val="lowerRoman"/>
      <w:lvlText w:val="%6."/>
      <w:lvlJc w:val="right"/>
      <w:pPr>
        <w:ind w:left="6349" w:hanging="180"/>
      </w:pPr>
    </w:lvl>
    <w:lvl w:ilvl="6" w:tplc="0419000F" w:tentative="1">
      <w:start w:val="1"/>
      <w:numFmt w:val="decimal"/>
      <w:lvlText w:val="%7."/>
      <w:lvlJc w:val="left"/>
      <w:pPr>
        <w:ind w:left="7069" w:hanging="360"/>
      </w:pPr>
    </w:lvl>
    <w:lvl w:ilvl="7" w:tplc="04190019" w:tentative="1">
      <w:start w:val="1"/>
      <w:numFmt w:val="lowerLetter"/>
      <w:lvlText w:val="%8."/>
      <w:lvlJc w:val="left"/>
      <w:pPr>
        <w:ind w:left="7789" w:hanging="360"/>
      </w:pPr>
    </w:lvl>
    <w:lvl w:ilvl="8" w:tplc="0419001B" w:tentative="1">
      <w:start w:val="1"/>
      <w:numFmt w:val="lowerRoman"/>
      <w:lvlText w:val="%9."/>
      <w:lvlJc w:val="right"/>
      <w:pPr>
        <w:ind w:left="8509" w:hanging="180"/>
      </w:pPr>
    </w:lvl>
  </w:abstractNum>
  <w:abstractNum w:abstractNumId="4" w15:restartNumberingAfterBreak="0">
    <w:nsid w:val="17456887"/>
    <w:multiLevelType w:val="hybridMultilevel"/>
    <w:tmpl w:val="0CA8F974"/>
    <w:lvl w:ilvl="0" w:tplc="C84C9412">
      <w:start w:val="7"/>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681050"/>
    <w:multiLevelType w:val="multilevel"/>
    <w:tmpl w:val="EFCAB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A651D7"/>
    <w:multiLevelType w:val="hybridMultilevel"/>
    <w:tmpl w:val="93AA7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10" w:hanging="360"/>
      </w:pPr>
      <w:rPr>
        <w:rFonts w:ascii="Courier New" w:hAnsi="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 w15:restartNumberingAfterBreak="0">
    <w:nsid w:val="1CEC5073"/>
    <w:multiLevelType w:val="multilevel"/>
    <w:tmpl w:val="34AE83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E18FC"/>
    <w:multiLevelType w:val="multilevel"/>
    <w:tmpl w:val="3D881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B0AE3"/>
    <w:multiLevelType w:val="multilevel"/>
    <w:tmpl w:val="C122A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771DF9"/>
    <w:multiLevelType w:val="multilevel"/>
    <w:tmpl w:val="12FA6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4D3477"/>
    <w:multiLevelType w:val="hybridMultilevel"/>
    <w:tmpl w:val="81423E5C"/>
    <w:lvl w:ilvl="0" w:tplc="9620D10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EC3DC6"/>
    <w:multiLevelType w:val="hybridMultilevel"/>
    <w:tmpl w:val="242AA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3172650"/>
    <w:multiLevelType w:val="hybridMultilevel"/>
    <w:tmpl w:val="836C376C"/>
    <w:lvl w:ilvl="0" w:tplc="D3889430">
      <w:start w:val="4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15:restartNumberingAfterBreak="0">
    <w:nsid w:val="33980DC7"/>
    <w:multiLevelType w:val="hybridMultilevel"/>
    <w:tmpl w:val="89D4F6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FD683D"/>
    <w:multiLevelType w:val="hybridMultilevel"/>
    <w:tmpl w:val="C898095E"/>
    <w:lvl w:ilvl="0" w:tplc="C55E187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522375"/>
    <w:multiLevelType w:val="hybridMultilevel"/>
    <w:tmpl w:val="03F065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843750"/>
    <w:multiLevelType w:val="hybridMultilevel"/>
    <w:tmpl w:val="2E165C7A"/>
    <w:lvl w:ilvl="0" w:tplc="6896B38A">
      <w:start w:val="37"/>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8" w15:restartNumberingAfterBreak="0">
    <w:nsid w:val="3E6601A7"/>
    <w:multiLevelType w:val="multilevel"/>
    <w:tmpl w:val="2A685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8C0DD5"/>
    <w:multiLevelType w:val="hybridMultilevel"/>
    <w:tmpl w:val="F5600B0E"/>
    <w:lvl w:ilvl="0" w:tplc="A7D41F10">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A013BE"/>
    <w:multiLevelType w:val="multilevel"/>
    <w:tmpl w:val="4D7E60C4"/>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857CC6"/>
    <w:multiLevelType w:val="multilevel"/>
    <w:tmpl w:val="17F6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9D0502"/>
    <w:multiLevelType w:val="hybridMultilevel"/>
    <w:tmpl w:val="84D0C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69E3BA9"/>
    <w:multiLevelType w:val="hybridMultilevel"/>
    <w:tmpl w:val="4E6E41F8"/>
    <w:lvl w:ilvl="0" w:tplc="C36A63D4">
      <w:start w:val="43"/>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4" w15:restartNumberingAfterBreak="0">
    <w:nsid w:val="58CF35A3"/>
    <w:multiLevelType w:val="multilevel"/>
    <w:tmpl w:val="B510D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413100"/>
    <w:multiLevelType w:val="hybridMultilevel"/>
    <w:tmpl w:val="28B62CEE"/>
    <w:lvl w:ilvl="0" w:tplc="DE146384">
      <w:start w:val="5"/>
      <w:numFmt w:val="upperRoman"/>
      <w:lvlText w:val="%1."/>
      <w:lvlJc w:val="left"/>
      <w:pPr>
        <w:ind w:left="2974" w:hanging="720"/>
      </w:pPr>
      <w:rPr>
        <w:rFonts w:hint="default"/>
      </w:rPr>
    </w:lvl>
    <w:lvl w:ilvl="1" w:tplc="04190019" w:tentative="1">
      <w:start w:val="1"/>
      <w:numFmt w:val="lowerLetter"/>
      <w:lvlText w:val="%2."/>
      <w:lvlJc w:val="left"/>
      <w:pPr>
        <w:ind w:left="3334" w:hanging="360"/>
      </w:pPr>
    </w:lvl>
    <w:lvl w:ilvl="2" w:tplc="0419001B" w:tentative="1">
      <w:start w:val="1"/>
      <w:numFmt w:val="lowerRoman"/>
      <w:lvlText w:val="%3."/>
      <w:lvlJc w:val="right"/>
      <w:pPr>
        <w:ind w:left="4054" w:hanging="180"/>
      </w:pPr>
    </w:lvl>
    <w:lvl w:ilvl="3" w:tplc="0419000F" w:tentative="1">
      <w:start w:val="1"/>
      <w:numFmt w:val="decimal"/>
      <w:lvlText w:val="%4."/>
      <w:lvlJc w:val="left"/>
      <w:pPr>
        <w:ind w:left="4774" w:hanging="360"/>
      </w:pPr>
    </w:lvl>
    <w:lvl w:ilvl="4" w:tplc="04190019" w:tentative="1">
      <w:start w:val="1"/>
      <w:numFmt w:val="lowerLetter"/>
      <w:lvlText w:val="%5."/>
      <w:lvlJc w:val="left"/>
      <w:pPr>
        <w:ind w:left="5494" w:hanging="360"/>
      </w:pPr>
    </w:lvl>
    <w:lvl w:ilvl="5" w:tplc="0419001B" w:tentative="1">
      <w:start w:val="1"/>
      <w:numFmt w:val="lowerRoman"/>
      <w:lvlText w:val="%6."/>
      <w:lvlJc w:val="right"/>
      <w:pPr>
        <w:ind w:left="6214" w:hanging="180"/>
      </w:pPr>
    </w:lvl>
    <w:lvl w:ilvl="6" w:tplc="0419000F" w:tentative="1">
      <w:start w:val="1"/>
      <w:numFmt w:val="decimal"/>
      <w:lvlText w:val="%7."/>
      <w:lvlJc w:val="left"/>
      <w:pPr>
        <w:ind w:left="6934" w:hanging="360"/>
      </w:pPr>
    </w:lvl>
    <w:lvl w:ilvl="7" w:tplc="04190019" w:tentative="1">
      <w:start w:val="1"/>
      <w:numFmt w:val="lowerLetter"/>
      <w:lvlText w:val="%8."/>
      <w:lvlJc w:val="left"/>
      <w:pPr>
        <w:ind w:left="7654" w:hanging="360"/>
      </w:pPr>
    </w:lvl>
    <w:lvl w:ilvl="8" w:tplc="0419001B" w:tentative="1">
      <w:start w:val="1"/>
      <w:numFmt w:val="lowerRoman"/>
      <w:lvlText w:val="%9."/>
      <w:lvlJc w:val="right"/>
      <w:pPr>
        <w:ind w:left="8374" w:hanging="180"/>
      </w:pPr>
    </w:lvl>
  </w:abstractNum>
  <w:abstractNum w:abstractNumId="26" w15:restartNumberingAfterBreak="0">
    <w:nsid w:val="5B2020F5"/>
    <w:multiLevelType w:val="hybridMultilevel"/>
    <w:tmpl w:val="3A46E798"/>
    <w:lvl w:ilvl="0" w:tplc="EC9A82B0">
      <w:start w:val="45"/>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27" w15:restartNumberingAfterBreak="0">
    <w:nsid w:val="5BDD0529"/>
    <w:multiLevelType w:val="multilevel"/>
    <w:tmpl w:val="5622D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590FB8"/>
    <w:multiLevelType w:val="hybridMultilevel"/>
    <w:tmpl w:val="8E049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FB9742D"/>
    <w:multiLevelType w:val="hybridMultilevel"/>
    <w:tmpl w:val="5DC260B0"/>
    <w:lvl w:ilvl="0" w:tplc="98DCB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124CBA"/>
    <w:multiLevelType w:val="multilevel"/>
    <w:tmpl w:val="719E5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0D28D9"/>
    <w:multiLevelType w:val="hybridMultilevel"/>
    <w:tmpl w:val="541E81EC"/>
    <w:lvl w:ilvl="0" w:tplc="89C6ED18">
      <w:start w:val="8"/>
      <w:numFmt w:val="upperRoman"/>
      <w:lvlText w:val="%1."/>
      <w:lvlJc w:val="left"/>
      <w:pPr>
        <w:ind w:left="2254" w:hanging="720"/>
      </w:pPr>
      <w:rPr>
        <w:rFonts w:hint="default"/>
      </w:rPr>
    </w:lvl>
    <w:lvl w:ilvl="1" w:tplc="04190019" w:tentative="1">
      <w:start w:val="1"/>
      <w:numFmt w:val="lowerLetter"/>
      <w:lvlText w:val="%2."/>
      <w:lvlJc w:val="left"/>
      <w:pPr>
        <w:ind w:left="2614" w:hanging="360"/>
      </w:pPr>
    </w:lvl>
    <w:lvl w:ilvl="2" w:tplc="0419001B" w:tentative="1">
      <w:start w:val="1"/>
      <w:numFmt w:val="lowerRoman"/>
      <w:lvlText w:val="%3."/>
      <w:lvlJc w:val="right"/>
      <w:pPr>
        <w:ind w:left="3334" w:hanging="180"/>
      </w:pPr>
    </w:lvl>
    <w:lvl w:ilvl="3" w:tplc="0419000F" w:tentative="1">
      <w:start w:val="1"/>
      <w:numFmt w:val="decimal"/>
      <w:lvlText w:val="%4."/>
      <w:lvlJc w:val="left"/>
      <w:pPr>
        <w:ind w:left="4054" w:hanging="360"/>
      </w:pPr>
    </w:lvl>
    <w:lvl w:ilvl="4" w:tplc="04190019" w:tentative="1">
      <w:start w:val="1"/>
      <w:numFmt w:val="lowerLetter"/>
      <w:lvlText w:val="%5."/>
      <w:lvlJc w:val="left"/>
      <w:pPr>
        <w:ind w:left="4774" w:hanging="360"/>
      </w:pPr>
    </w:lvl>
    <w:lvl w:ilvl="5" w:tplc="0419001B" w:tentative="1">
      <w:start w:val="1"/>
      <w:numFmt w:val="lowerRoman"/>
      <w:lvlText w:val="%6."/>
      <w:lvlJc w:val="right"/>
      <w:pPr>
        <w:ind w:left="5494" w:hanging="180"/>
      </w:pPr>
    </w:lvl>
    <w:lvl w:ilvl="6" w:tplc="0419000F" w:tentative="1">
      <w:start w:val="1"/>
      <w:numFmt w:val="decimal"/>
      <w:lvlText w:val="%7."/>
      <w:lvlJc w:val="left"/>
      <w:pPr>
        <w:ind w:left="6214" w:hanging="360"/>
      </w:pPr>
    </w:lvl>
    <w:lvl w:ilvl="7" w:tplc="04190019" w:tentative="1">
      <w:start w:val="1"/>
      <w:numFmt w:val="lowerLetter"/>
      <w:lvlText w:val="%8."/>
      <w:lvlJc w:val="left"/>
      <w:pPr>
        <w:ind w:left="6934" w:hanging="360"/>
      </w:pPr>
    </w:lvl>
    <w:lvl w:ilvl="8" w:tplc="0419001B" w:tentative="1">
      <w:start w:val="1"/>
      <w:numFmt w:val="lowerRoman"/>
      <w:lvlText w:val="%9."/>
      <w:lvlJc w:val="right"/>
      <w:pPr>
        <w:ind w:left="7654" w:hanging="180"/>
      </w:pPr>
    </w:lvl>
  </w:abstractNum>
  <w:abstractNum w:abstractNumId="32" w15:restartNumberingAfterBreak="0">
    <w:nsid w:val="63371239"/>
    <w:multiLevelType w:val="multilevel"/>
    <w:tmpl w:val="94BA2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6355AF"/>
    <w:multiLevelType w:val="hybridMultilevel"/>
    <w:tmpl w:val="C90A2536"/>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2A28C7"/>
    <w:multiLevelType w:val="hybridMultilevel"/>
    <w:tmpl w:val="3482B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70EB4574"/>
    <w:multiLevelType w:val="hybridMultilevel"/>
    <w:tmpl w:val="56824D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2974877"/>
    <w:multiLevelType w:val="hybridMultilevel"/>
    <w:tmpl w:val="5972E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A0E3CFC"/>
    <w:multiLevelType w:val="hybridMultilevel"/>
    <w:tmpl w:val="E7FE8D6C"/>
    <w:lvl w:ilvl="0" w:tplc="80E451FE">
      <w:start w:val="4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AE86479"/>
    <w:multiLevelType w:val="hybridMultilevel"/>
    <w:tmpl w:val="6B66A514"/>
    <w:lvl w:ilvl="0" w:tplc="525E3A56">
      <w:start w:val="44"/>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7B985250"/>
    <w:multiLevelType w:val="hybridMultilevel"/>
    <w:tmpl w:val="F932AF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DE87D58"/>
    <w:multiLevelType w:val="multilevel"/>
    <w:tmpl w:val="E45653B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4"/>
  </w:num>
  <w:num w:numId="3">
    <w:abstractNumId w:val="40"/>
  </w:num>
  <w:num w:numId="4">
    <w:abstractNumId w:val="11"/>
  </w:num>
  <w:num w:numId="5">
    <w:abstractNumId w:val="37"/>
  </w:num>
  <w:num w:numId="6">
    <w:abstractNumId w:val="6"/>
  </w:num>
  <w:num w:numId="7">
    <w:abstractNumId w:val="33"/>
  </w:num>
  <w:num w:numId="8">
    <w:abstractNumId w:val="16"/>
  </w:num>
  <w:num w:numId="9">
    <w:abstractNumId w:val="36"/>
  </w:num>
  <w:num w:numId="10">
    <w:abstractNumId w:val="22"/>
  </w:num>
  <w:num w:numId="11">
    <w:abstractNumId w:val="28"/>
  </w:num>
  <w:num w:numId="12">
    <w:abstractNumId w:val="14"/>
  </w:num>
  <w:num w:numId="13">
    <w:abstractNumId w:val="12"/>
  </w:num>
  <w:num w:numId="14">
    <w:abstractNumId w:val="29"/>
  </w:num>
  <w:num w:numId="15">
    <w:abstractNumId w:val="0"/>
  </w:num>
  <w:num w:numId="16">
    <w:abstractNumId w:val="7"/>
  </w:num>
  <w:num w:numId="17">
    <w:abstractNumId w:val="32"/>
  </w:num>
  <w:num w:numId="18">
    <w:abstractNumId w:val="21"/>
  </w:num>
  <w:num w:numId="19">
    <w:abstractNumId w:val="2"/>
  </w:num>
  <w:num w:numId="20">
    <w:abstractNumId w:val="24"/>
  </w:num>
  <w:num w:numId="21">
    <w:abstractNumId w:val="8"/>
  </w:num>
  <w:num w:numId="22">
    <w:abstractNumId w:val="10"/>
  </w:num>
  <w:num w:numId="23">
    <w:abstractNumId w:val="41"/>
  </w:num>
  <w:num w:numId="24">
    <w:abstractNumId w:val="20"/>
  </w:num>
  <w:num w:numId="25">
    <w:abstractNumId w:val="9"/>
  </w:num>
  <w:num w:numId="26">
    <w:abstractNumId w:val="30"/>
  </w:num>
  <w:num w:numId="27">
    <w:abstractNumId w:val="18"/>
  </w:num>
  <w:num w:numId="28">
    <w:abstractNumId w:val="4"/>
  </w:num>
  <w:num w:numId="29">
    <w:abstractNumId w:val="19"/>
  </w:num>
  <w:num w:numId="30">
    <w:abstractNumId w:val="5"/>
  </w:num>
  <w:num w:numId="31">
    <w:abstractNumId w:val="17"/>
  </w:num>
  <w:num w:numId="32">
    <w:abstractNumId w:val="15"/>
  </w:num>
  <w:num w:numId="33">
    <w:abstractNumId w:val="23"/>
  </w:num>
  <w:num w:numId="34">
    <w:abstractNumId w:val="38"/>
  </w:num>
  <w:num w:numId="35">
    <w:abstractNumId w:val="1"/>
  </w:num>
  <w:num w:numId="36">
    <w:abstractNumId w:val="39"/>
  </w:num>
  <w:num w:numId="37">
    <w:abstractNumId w:val="13"/>
  </w:num>
  <w:num w:numId="38">
    <w:abstractNumId w:val="31"/>
  </w:num>
  <w:num w:numId="39">
    <w:abstractNumId w:val="26"/>
  </w:num>
  <w:num w:numId="40">
    <w:abstractNumId w:val="25"/>
  </w:num>
  <w:num w:numId="41">
    <w:abstractNumId w:val="3"/>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0C"/>
    <w:rsid w:val="00006721"/>
    <w:rsid w:val="00045513"/>
    <w:rsid w:val="000A3C7A"/>
    <w:rsid w:val="000E7F47"/>
    <w:rsid w:val="0019137F"/>
    <w:rsid w:val="00197EAE"/>
    <w:rsid w:val="001B16E4"/>
    <w:rsid w:val="00241219"/>
    <w:rsid w:val="002462C7"/>
    <w:rsid w:val="002C733B"/>
    <w:rsid w:val="00327F37"/>
    <w:rsid w:val="00333FE5"/>
    <w:rsid w:val="00373871"/>
    <w:rsid w:val="003905AE"/>
    <w:rsid w:val="00394349"/>
    <w:rsid w:val="003A270D"/>
    <w:rsid w:val="003B3336"/>
    <w:rsid w:val="0045381E"/>
    <w:rsid w:val="004A22D5"/>
    <w:rsid w:val="004A31B4"/>
    <w:rsid w:val="004D7563"/>
    <w:rsid w:val="005076B0"/>
    <w:rsid w:val="005626C1"/>
    <w:rsid w:val="005F010C"/>
    <w:rsid w:val="00655D23"/>
    <w:rsid w:val="006D2688"/>
    <w:rsid w:val="006E3505"/>
    <w:rsid w:val="00706044"/>
    <w:rsid w:val="007C2126"/>
    <w:rsid w:val="007C58F9"/>
    <w:rsid w:val="007D131E"/>
    <w:rsid w:val="0080039A"/>
    <w:rsid w:val="0085499A"/>
    <w:rsid w:val="00884150"/>
    <w:rsid w:val="008A4300"/>
    <w:rsid w:val="009431AA"/>
    <w:rsid w:val="009431BC"/>
    <w:rsid w:val="00A01E1F"/>
    <w:rsid w:val="00A0246E"/>
    <w:rsid w:val="00A54535"/>
    <w:rsid w:val="00AB2003"/>
    <w:rsid w:val="00AF6B60"/>
    <w:rsid w:val="00B56361"/>
    <w:rsid w:val="00B656EA"/>
    <w:rsid w:val="00BF4C05"/>
    <w:rsid w:val="00C04427"/>
    <w:rsid w:val="00C324D5"/>
    <w:rsid w:val="00C65722"/>
    <w:rsid w:val="00CF3A8D"/>
    <w:rsid w:val="00D16C25"/>
    <w:rsid w:val="00D91293"/>
    <w:rsid w:val="00DA6077"/>
    <w:rsid w:val="00EC497E"/>
    <w:rsid w:val="00F362BD"/>
    <w:rsid w:val="00F6668C"/>
    <w:rsid w:val="00FC7769"/>
    <w:rsid w:val="00FD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1C80C-F99B-490F-944B-4C59606C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D268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2688"/>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D2688"/>
  </w:style>
  <w:style w:type="character" w:customStyle="1" w:styleId="a3">
    <w:name w:val="Цветовое выделение"/>
    <w:uiPriority w:val="99"/>
    <w:rsid w:val="006D2688"/>
    <w:rPr>
      <w:b/>
      <w:color w:val="26282F"/>
    </w:rPr>
  </w:style>
  <w:style w:type="character" w:customStyle="1" w:styleId="a4">
    <w:name w:val="Гипертекстовая ссылка"/>
    <w:basedOn w:val="a3"/>
    <w:uiPriority w:val="99"/>
    <w:rsid w:val="006D2688"/>
    <w:rPr>
      <w:rFonts w:cs="Times New Roman"/>
      <w:b w:val="0"/>
      <w:color w:val="106BBE"/>
    </w:rPr>
  </w:style>
  <w:style w:type="paragraph" w:customStyle="1" w:styleId="a5">
    <w:name w:val="Текст (справка)"/>
    <w:basedOn w:val="a"/>
    <w:next w:val="a"/>
    <w:uiPriority w:val="99"/>
    <w:rsid w:val="006D26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6D2688"/>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6D2688"/>
    <w:rPr>
      <w:i/>
      <w:iCs/>
    </w:rPr>
  </w:style>
  <w:style w:type="paragraph" w:customStyle="1" w:styleId="a8">
    <w:name w:val="Текст информации об изменениях"/>
    <w:basedOn w:val="a"/>
    <w:next w:val="a"/>
    <w:uiPriority w:val="99"/>
    <w:rsid w:val="006D26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6D2688"/>
    <w:pPr>
      <w:spacing w:before="180"/>
      <w:ind w:left="360" w:right="360" w:firstLine="0"/>
    </w:pPr>
    <w:rPr>
      <w:shd w:val="clear" w:color="auto" w:fill="EAEFED"/>
    </w:rPr>
  </w:style>
  <w:style w:type="paragraph" w:customStyle="1" w:styleId="aa">
    <w:name w:val="Нормальный (таблица)"/>
    <w:basedOn w:val="a"/>
    <w:next w:val="a"/>
    <w:uiPriority w:val="99"/>
    <w:rsid w:val="006D26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6D2688"/>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6D2688"/>
    <w:rPr>
      <w:b/>
      <w:bCs/>
    </w:rPr>
  </w:style>
  <w:style w:type="paragraph" w:customStyle="1" w:styleId="ad">
    <w:name w:val="Прижатый влево"/>
    <w:basedOn w:val="a"/>
    <w:next w:val="a"/>
    <w:uiPriority w:val="99"/>
    <w:rsid w:val="006D268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e">
    <w:name w:val="Цветовое выделение для Текст"/>
    <w:uiPriority w:val="99"/>
    <w:rsid w:val="006D2688"/>
    <w:rPr>
      <w:rFonts w:ascii="Times New Roman CYR" w:hAnsi="Times New Roman CYR"/>
    </w:rPr>
  </w:style>
  <w:style w:type="paragraph" w:customStyle="1" w:styleId="ConsPlusNormal">
    <w:name w:val="ConsPlusNormal"/>
    <w:rsid w:val="006D2688"/>
    <w:pPr>
      <w:widowControl w:val="0"/>
      <w:autoSpaceDE w:val="0"/>
      <w:autoSpaceDN w:val="0"/>
      <w:adjustRightInd w:val="0"/>
      <w:spacing w:after="0" w:line="240" w:lineRule="auto"/>
      <w:ind w:firstLine="720"/>
    </w:pPr>
    <w:rPr>
      <w:rFonts w:ascii="Arial" w:eastAsia="Times New Roman" w:hAnsi="Arial" w:cs="Arial"/>
      <w:kern w:val="16"/>
      <w:sz w:val="24"/>
      <w:szCs w:val="24"/>
      <w:lang w:eastAsia="ru-RU"/>
    </w:rPr>
  </w:style>
  <w:style w:type="paragraph" w:styleId="af">
    <w:name w:val="List Paragraph"/>
    <w:basedOn w:val="a"/>
    <w:uiPriority w:val="99"/>
    <w:qFormat/>
    <w:rsid w:val="006D2688"/>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paragraph" w:customStyle="1" w:styleId="3">
    <w:name w:val="Основной текст3"/>
    <w:basedOn w:val="a"/>
    <w:rsid w:val="006D2688"/>
    <w:pPr>
      <w:widowControl w:val="0"/>
      <w:shd w:val="clear" w:color="auto" w:fill="FFFFFF"/>
      <w:spacing w:before="180" w:after="60" w:line="299" w:lineRule="exact"/>
      <w:jc w:val="center"/>
    </w:pPr>
    <w:rPr>
      <w:rFonts w:ascii="Times New Roman" w:eastAsia="Times New Roman" w:hAnsi="Times New Roman" w:cs="Times New Roman"/>
      <w:color w:val="000000"/>
      <w:sz w:val="26"/>
      <w:szCs w:val="26"/>
      <w:lang w:eastAsia="ru-RU"/>
    </w:rPr>
  </w:style>
  <w:style w:type="paragraph" w:styleId="af0">
    <w:name w:val="Normal (Web)"/>
    <w:basedOn w:val="a"/>
    <w:uiPriority w:val="99"/>
    <w:unhideWhenUsed/>
    <w:rsid w:val="006D2688"/>
    <w:pPr>
      <w:spacing w:before="140" w:after="60" w:line="240" w:lineRule="auto"/>
      <w:jc w:val="both"/>
    </w:pPr>
    <w:rPr>
      <w:rFonts w:ascii="Arial" w:eastAsia="Times New Roman" w:hAnsi="Arial" w:cs="Arial"/>
      <w:color w:val="000000"/>
      <w:sz w:val="20"/>
      <w:szCs w:val="20"/>
      <w:lang w:eastAsia="ru-RU"/>
    </w:rPr>
  </w:style>
  <w:style w:type="paragraph" w:customStyle="1" w:styleId="12">
    <w:name w:val="Абзац списка1"/>
    <w:basedOn w:val="a"/>
    <w:uiPriority w:val="34"/>
    <w:qFormat/>
    <w:rsid w:val="006D26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1">
    <w:name w:val="Основной текст_"/>
    <w:basedOn w:val="a0"/>
    <w:link w:val="2"/>
    <w:rsid w:val="006D2688"/>
    <w:rPr>
      <w:sz w:val="27"/>
      <w:szCs w:val="27"/>
      <w:shd w:val="clear" w:color="auto" w:fill="FFFFFF"/>
    </w:rPr>
  </w:style>
  <w:style w:type="paragraph" w:customStyle="1" w:styleId="2">
    <w:name w:val="Основной текст2"/>
    <w:basedOn w:val="a"/>
    <w:link w:val="af1"/>
    <w:rsid w:val="006D2688"/>
    <w:pPr>
      <w:widowControl w:val="0"/>
      <w:shd w:val="clear" w:color="auto" w:fill="FFFFFF"/>
      <w:spacing w:after="60" w:line="0" w:lineRule="atLeast"/>
      <w:ind w:hanging="680"/>
      <w:jc w:val="right"/>
    </w:pPr>
    <w:rPr>
      <w:sz w:val="27"/>
      <w:szCs w:val="27"/>
    </w:rPr>
  </w:style>
  <w:style w:type="paragraph" w:styleId="af2">
    <w:name w:val="Body Text Indent"/>
    <w:basedOn w:val="a"/>
    <w:link w:val="af3"/>
    <w:uiPriority w:val="99"/>
    <w:rsid w:val="006D2688"/>
    <w:pPr>
      <w:spacing w:after="0" w:line="240" w:lineRule="auto"/>
      <w:ind w:left="709"/>
      <w:jc w:val="both"/>
    </w:pPr>
    <w:rPr>
      <w:rFonts w:ascii="Antiqua" w:eastAsia="Times New Roman" w:hAnsi="Antiqua" w:cs="Times New Roman"/>
      <w:sz w:val="24"/>
      <w:szCs w:val="24"/>
      <w:lang w:eastAsia="ru-RU"/>
    </w:rPr>
  </w:style>
  <w:style w:type="character" w:customStyle="1" w:styleId="af3">
    <w:name w:val="Основной текст с отступом Знак"/>
    <w:basedOn w:val="a0"/>
    <w:link w:val="af2"/>
    <w:uiPriority w:val="99"/>
    <w:rsid w:val="006D2688"/>
    <w:rPr>
      <w:rFonts w:ascii="Antiqua" w:eastAsia="Times New Roman" w:hAnsi="Antiqua" w:cs="Times New Roman"/>
      <w:sz w:val="24"/>
      <w:szCs w:val="24"/>
      <w:lang w:eastAsia="ru-RU"/>
    </w:rPr>
  </w:style>
  <w:style w:type="character" w:customStyle="1" w:styleId="blk">
    <w:name w:val="blk"/>
    <w:basedOn w:val="a0"/>
    <w:uiPriority w:val="99"/>
    <w:rsid w:val="006D2688"/>
  </w:style>
  <w:style w:type="character" w:customStyle="1" w:styleId="af4">
    <w:name w:val="Сноска_"/>
    <w:basedOn w:val="a0"/>
    <w:rsid w:val="006D2688"/>
    <w:rPr>
      <w:rFonts w:ascii="Times New Roman" w:eastAsia="Times New Roman" w:hAnsi="Times New Roman" w:cs="Times New Roman"/>
      <w:b/>
      <w:bCs/>
      <w:i w:val="0"/>
      <w:iCs w:val="0"/>
      <w:smallCaps w:val="0"/>
      <w:strike w:val="0"/>
      <w:sz w:val="19"/>
      <w:szCs w:val="19"/>
      <w:u w:val="none"/>
    </w:rPr>
  </w:style>
  <w:style w:type="character" w:customStyle="1" w:styleId="af5">
    <w:name w:val="Сноска"/>
    <w:basedOn w:val="af4"/>
    <w:rsid w:val="006D268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4">
    <w:name w:val="Заголовок №4_"/>
    <w:basedOn w:val="a0"/>
    <w:link w:val="40"/>
    <w:rsid w:val="006D2688"/>
    <w:rPr>
      <w:rFonts w:ascii="Times New Roman" w:eastAsia="Times New Roman" w:hAnsi="Times New Roman"/>
      <w:b/>
      <w:bCs/>
      <w:sz w:val="28"/>
      <w:szCs w:val="28"/>
      <w:shd w:val="clear" w:color="auto" w:fill="FFFFFF"/>
    </w:rPr>
  </w:style>
  <w:style w:type="paragraph" w:customStyle="1" w:styleId="13">
    <w:name w:val="Основной текст1"/>
    <w:basedOn w:val="a"/>
    <w:rsid w:val="006D2688"/>
    <w:pPr>
      <w:widowControl w:val="0"/>
      <w:shd w:val="clear" w:color="auto" w:fill="FFFFFF"/>
      <w:spacing w:after="180" w:line="341" w:lineRule="exact"/>
    </w:pPr>
    <w:rPr>
      <w:rFonts w:ascii="Times New Roman" w:eastAsia="Times New Roman" w:hAnsi="Times New Roman" w:cs="Times New Roman"/>
      <w:color w:val="000000"/>
      <w:sz w:val="29"/>
      <w:szCs w:val="29"/>
      <w:lang w:eastAsia="ru-RU"/>
    </w:rPr>
  </w:style>
  <w:style w:type="paragraph" w:customStyle="1" w:styleId="40">
    <w:name w:val="Заголовок №4"/>
    <w:basedOn w:val="a"/>
    <w:link w:val="4"/>
    <w:rsid w:val="006D2688"/>
    <w:pPr>
      <w:widowControl w:val="0"/>
      <w:shd w:val="clear" w:color="auto" w:fill="FFFFFF"/>
      <w:spacing w:before="300" w:after="300" w:line="326" w:lineRule="exact"/>
      <w:ind w:hanging="1680"/>
      <w:outlineLvl w:val="3"/>
    </w:pPr>
    <w:rPr>
      <w:rFonts w:ascii="Times New Roman" w:eastAsia="Times New Roman" w:hAnsi="Times New Roman"/>
      <w:b/>
      <w:bCs/>
      <w:sz w:val="28"/>
      <w:szCs w:val="28"/>
    </w:rPr>
  </w:style>
  <w:style w:type="character" w:customStyle="1" w:styleId="af6">
    <w:name w:val="Колонтитул_"/>
    <w:basedOn w:val="a0"/>
    <w:rsid w:val="006D2688"/>
    <w:rPr>
      <w:rFonts w:ascii="Times New Roman" w:eastAsia="Times New Roman" w:hAnsi="Times New Roman" w:cs="Times New Roman"/>
      <w:b/>
      <w:bCs/>
      <w:i w:val="0"/>
      <w:iCs w:val="0"/>
      <w:smallCaps w:val="0"/>
      <w:strike w:val="0"/>
      <w:sz w:val="19"/>
      <w:szCs w:val="19"/>
      <w:u w:val="none"/>
    </w:rPr>
  </w:style>
  <w:style w:type="character" w:customStyle="1" w:styleId="12pt">
    <w:name w:val="Колонтитул + 12 pt"/>
    <w:basedOn w:val="af6"/>
    <w:rsid w:val="006D2688"/>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af7">
    <w:name w:val="Колонтитул"/>
    <w:basedOn w:val="af6"/>
    <w:rsid w:val="006D268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7Exact">
    <w:name w:val="Основной текст (7) Exact"/>
    <w:basedOn w:val="a0"/>
    <w:link w:val="7"/>
    <w:rsid w:val="006D2688"/>
    <w:rPr>
      <w:rFonts w:ascii="Malgun Gothic" w:eastAsia="Malgun Gothic" w:hAnsi="Malgun Gothic" w:cs="Malgun Gothic"/>
      <w:i/>
      <w:iCs/>
      <w:sz w:val="15"/>
      <w:szCs w:val="15"/>
      <w:shd w:val="clear" w:color="auto" w:fill="FFFFFF"/>
    </w:rPr>
  </w:style>
  <w:style w:type="paragraph" w:customStyle="1" w:styleId="7">
    <w:name w:val="Основной текст (7)"/>
    <w:basedOn w:val="a"/>
    <w:link w:val="7Exact"/>
    <w:rsid w:val="006D2688"/>
    <w:pPr>
      <w:widowControl w:val="0"/>
      <w:shd w:val="clear" w:color="auto" w:fill="FFFFFF"/>
      <w:spacing w:before="120" w:after="0" w:line="0" w:lineRule="atLeast"/>
    </w:pPr>
    <w:rPr>
      <w:rFonts w:ascii="Malgun Gothic" w:eastAsia="Malgun Gothic" w:hAnsi="Malgun Gothic" w:cs="Malgun Gothic"/>
      <w:i/>
      <w:iCs/>
      <w:sz w:val="15"/>
      <w:szCs w:val="15"/>
    </w:rPr>
  </w:style>
  <w:style w:type="paragraph" w:styleId="af8">
    <w:name w:val="Balloon Text"/>
    <w:basedOn w:val="a"/>
    <w:link w:val="af9"/>
    <w:uiPriority w:val="99"/>
    <w:semiHidden/>
    <w:unhideWhenUsed/>
    <w:rsid w:val="00197EAE"/>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97EAE"/>
    <w:rPr>
      <w:rFonts w:ascii="Tahoma" w:hAnsi="Tahoma" w:cs="Tahoma"/>
      <w:sz w:val="16"/>
      <w:szCs w:val="16"/>
    </w:rPr>
  </w:style>
  <w:style w:type="paragraph" w:styleId="afa">
    <w:name w:val="header"/>
    <w:basedOn w:val="a"/>
    <w:link w:val="afb"/>
    <w:uiPriority w:val="99"/>
    <w:unhideWhenUsed/>
    <w:rsid w:val="005076B0"/>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5076B0"/>
  </w:style>
  <w:style w:type="paragraph" w:styleId="afc">
    <w:name w:val="footer"/>
    <w:basedOn w:val="a"/>
    <w:link w:val="afd"/>
    <w:uiPriority w:val="99"/>
    <w:unhideWhenUsed/>
    <w:rsid w:val="005076B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50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18</Pages>
  <Words>6537</Words>
  <Characters>37262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2021-02-10T08:59:00Z</cp:lastPrinted>
  <dcterms:created xsi:type="dcterms:W3CDTF">2020-12-11T14:03:00Z</dcterms:created>
  <dcterms:modified xsi:type="dcterms:W3CDTF">2021-04-07T15:56:00Z</dcterms:modified>
</cp:coreProperties>
</file>